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3E2" w:rsidRDefault="00167F39">
      <w:pPr>
        <w:pStyle w:val="Kop3"/>
        <w:keepNext w:val="0"/>
        <w:keepLines w:val="0"/>
        <w:spacing w:before="280" w:after="0" w:line="252" w:lineRule="auto"/>
        <w:ind w:left="20"/>
        <w:rPr>
          <w:rFonts w:ascii="Verdana" w:eastAsia="Verdana" w:hAnsi="Verdana" w:cs="Verdana"/>
          <w:b/>
          <w:color w:val="000000"/>
        </w:rPr>
      </w:pPr>
      <w:bookmarkStart w:id="0" w:name="_3rf6mopmlxff" w:colFirst="0" w:colLast="0"/>
      <w:bookmarkEnd w:id="0"/>
      <w:r>
        <w:rPr>
          <w:rFonts w:ascii="Verdana" w:eastAsia="Verdana" w:hAnsi="Verdana" w:cs="Verdana"/>
          <w:b/>
          <w:color w:val="000000"/>
        </w:rPr>
        <w:t xml:space="preserve"> Protocol bij vermissing van een jongere</w:t>
      </w:r>
    </w:p>
    <w:p w:rsidR="00B753E2" w:rsidRDefault="00167F39">
      <w:pPr>
        <w:spacing w:after="20"/>
        <w:rPr>
          <w:rFonts w:ascii="Times New Roman" w:eastAsia="Times New Roman" w:hAnsi="Times New Roman" w:cs="Times New Roman"/>
          <w:sz w:val="13"/>
          <w:szCs w:val="13"/>
        </w:rPr>
      </w:pPr>
      <w:r>
        <w:rPr>
          <w:rFonts w:ascii="Times New Roman" w:eastAsia="Times New Roman" w:hAnsi="Times New Roman" w:cs="Times New Roman"/>
          <w:sz w:val="13"/>
          <w:szCs w:val="13"/>
        </w:rPr>
        <w:t xml:space="preserve"> </w:t>
      </w:r>
    </w:p>
    <w:p w:rsidR="00B753E2" w:rsidRDefault="00167F39">
      <w:pPr>
        <w:spacing w:after="60" w:line="216" w:lineRule="auto"/>
        <w:ind w:right="9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753E2" w:rsidRDefault="00167F39">
      <w:pPr>
        <w:ind w:left="100"/>
        <w:rPr>
          <w:rFonts w:ascii="Verdana" w:eastAsia="Verdana" w:hAnsi="Verdana" w:cs="Verdana"/>
          <w:b/>
          <w:u w:val="single"/>
        </w:rPr>
      </w:pPr>
      <w:r>
        <w:rPr>
          <w:rFonts w:ascii="Verdana" w:eastAsia="Verdana" w:hAnsi="Verdana" w:cs="Verdana"/>
          <w:b/>
          <w:u w:val="single"/>
        </w:rPr>
        <w:t>Doel van dit protocol</w:t>
      </w:r>
    </w:p>
    <w:p w:rsidR="00B753E2" w:rsidRDefault="00167F39">
      <w:pPr>
        <w:spacing w:after="20" w:line="247" w:lineRule="auto"/>
        <w:ind w:left="120" w:right="2080"/>
        <w:rPr>
          <w:rFonts w:ascii="Verdana" w:eastAsia="Verdana" w:hAnsi="Verdana" w:cs="Verdana"/>
        </w:rPr>
      </w:pPr>
      <w:r>
        <w:rPr>
          <w:rFonts w:ascii="Verdana" w:eastAsia="Verdana" w:hAnsi="Verdana" w:cs="Verdana"/>
        </w:rPr>
        <w:t>Een vermissing van een jeugdige efficiënt en effectief oplossen in het belang van de jeugdige en zijn omgeving.</w:t>
      </w:r>
    </w:p>
    <w:p w:rsidR="00B753E2" w:rsidRDefault="00167F39">
      <w:pPr>
        <w:rPr>
          <w:rFonts w:ascii="Times New Roman" w:eastAsia="Times New Roman" w:hAnsi="Times New Roman" w:cs="Times New Roman"/>
        </w:rPr>
      </w:pPr>
      <w:r>
        <w:rPr>
          <w:rFonts w:ascii="Times New Roman" w:eastAsia="Times New Roman" w:hAnsi="Times New Roman" w:cs="Times New Roman"/>
        </w:rPr>
        <w:t xml:space="preserve"> </w:t>
      </w:r>
    </w:p>
    <w:p w:rsidR="00B753E2" w:rsidRDefault="00167F39">
      <w:pPr>
        <w:spacing w:after="20" w:line="247" w:lineRule="auto"/>
        <w:ind w:left="120" w:right="60"/>
        <w:rPr>
          <w:rFonts w:ascii="Verdana" w:eastAsia="Verdana" w:hAnsi="Verdana" w:cs="Verdana"/>
        </w:rPr>
      </w:pPr>
      <w:r>
        <w:rPr>
          <w:rFonts w:ascii="Verdana" w:eastAsia="Verdana" w:hAnsi="Verdana" w:cs="Verdana"/>
        </w:rPr>
        <w:t>Bij de uitvoering van dit protocol zijn uitgangspunten:</w:t>
      </w:r>
    </w:p>
    <w:p w:rsidR="00B753E2" w:rsidRDefault="00167F39">
      <w:pPr>
        <w:spacing w:after="20" w:line="247" w:lineRule="auto"/>
        <w:ind w:left="1000" w:right="100" w:hanging="300"/>
        <w:rPr>
          <w:rFonts w:ascii="Verdana" w:eastAsia="Verdana" w:hAnsi="Verdana" w:cs="Verdana"/>
        </w:rPr>
      </w:pPr>
      <w:r>
        <w:t xml:space="preserve">●     </w:t>
      </w:r>
      <w:r>
        <w:rPr>
          <w:rFonts w:ascii="Verdana" w:eastAsia="Verdana" w:hAnsi="Verdana" w:cs="Verdana"/>
        </w:rPr>
        <w:t>Het vier-ogen principe wordt toegepast;</w:t>
      </w:r>
    </w:p>
    <w:p w:rsidR="00B753E2" w:rsidRDefault="00167F39">
      <w:pPr>
        <w:spacing w:line="244" w:lineRule="auto"/>
        <w:ind w:left="1000" w:right="100" w:hanging="300"/>
        <w:rPr>
          <w:rFonts w:ascii="Verdana" w:eastAsia="Verdana" w:hAnsi="Verdana" w:cs="Verdana"/>
        </w:rPr>
      </w:pPr>
      <w:r>
        <w:t xml:space="preserve">●     </w:t>
      </w:r>
      <w:r>
        <w:rPr>
          <w:rFonts w:ascii="Verdana" w:eastAsia="Verdana" w:hAnsi="Verdana" w:cs="Verdana"/>
        </w:rPr>
        <w:t>Ouders/(gezins-)voogd/plaatsende instantie worden geïnformeerd en met hen wordt indien mogelijk overlegd wanneer de politie in te schakelen.</w:t>
      </w:r>
    </w:p>
    <w:p w:rsidR="00B753E2" w:rsidRDefault="00167F3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753E2" w:rsidRDefault="00167F39">
      <w:pPr>
        <w:ind w:left="100"/>
        <w:rPr>
          <w:rFonts w:ascii="Verdana" w:eastAsia="Verdana" w:hAnsi="Verdana" w:cs="Verdana"/>
          <w:b/>
          <w:u w:val="single"/>
        </w:rPr>
      </w:pPr>
      <w:r>
        <w:rPr>
          <w:rFonts w:ascii="Verdana" w:eastAsia="Verdana" w:hAnsi="Verdana" w:cs="Verdana"/>
          <w:b/>
          <w:u w:val="single"/>
        </w:rPr>
        <w:t>Vermissing melden bij politie:</w:t>
      </w:r>
    </w:p>
    <w:p w:rsidR="00B753E2" w:rsidRDefault="00167F39">
      <w:pPr>
        <w:spacing w:after="20" w:line="247" w:lineRule="auto"/>
        <w:ind w:left="120" w:right="60"/>
        <w:rPr>
          <w:rFonts w:ascii="Verdana" w:eastAsia="Verdana" w:hAnsi="Verdana" w:cs="Verdana"/>
        </w:rPr>
      </w:pPr>
      <w:r>
        <w:rPr>
          <w:rFonts w:ascii="Verdana" w:eastAsia="Verdana" w:hAnsi="Verdana" w:cs="Verdana"/>
        </w:rPr>
        <w:t>Je kunt uitsluitend iemand als vermist opgeven als er :</w:t>
      </w:r>
    </w:p>
    <w:p w:rsidR="00B753E2" w:rsidRDefault="00167F39">
      <w:pPr>
        <w:spacing w:after="20" w:line="247" w:lineRule="auto"/>
        <w:ind w:left="1180" w:right="60" w:hanging="360"/>
        <w:rPr>
          <w:rFonts w:ascii="Verdana" w:eastAsia="Verdana" w:hAnsi="Verdana" w:cs="Verdana"/>
        </w:rPr>
      </w:pPr>
      <w:r>
        <w:t xml:space="preserve">1.      </w:t>
      </w:r>
      <w:r>
        <w:rPr>
          <w:rFonts w:ascii="Verdana" w:eastAsia="Verdana" w:hAnsi="Verdana" w:cs="Verdana"/>
        </w:rPr>
        <w:t>sprake is van gevaar voor de jeugdige zelf en/of zijn omgeving, of</w:t>
      </w:r>
    </w:p>
    <w:p w:rsidR="00B753E2" w:rsidRDefault="00167F39">
      <w:pPr>
        <w:spacing w:after="20" w:line="247" w:lineRule="auto"/>
        <w:ind w:left="1180" w:right="60" w:hanging="360"/>
        <w:rPr>
          <w:rFonts w:ascii="Verdana" w:eastAsia="Verdana" w:hAnsi="Verdana" w:cs="Verdana"/>
        </w:rPr>
      </w:pPr>
      <w:r>
        <w:t xml:space="preserve">2.      </w:t>
      </w:r>
      <w:r>
        <w:rPr>
          <w:rFonts w:ascii="Verdana" w:eastAsia="Verdana" w:hAnsi="Verdana" w:cs="Verdana"/>
        </w:rPr>
        <w:t>sprake is van een juridische titel (gedwongen verblijf)</w:t>
      </w:r>
    </w:p>
    <w:p w:rsidR="00B753E2" w:rsidRDefault="00167F3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753E2" w:rsidRDefault="00167F39">
      <w:pPr>
        <w:ind w:left="100"/>
        <w:rPr>
          <w:rFonts w:ascii="Verdana" w:eastAsia="Verdana" w:hAnsi="Verdana" w:cs="Verdana"/>
          <w:b/>
          <w:u w:val="single"/>
        </w:rPr>
      </w:pPr>
      <w:r>
        <w:rPr>
          <w:rFonts w:ascii="Verdana" w:eastAsia="Verdana" w:hAnsi="Verdana" w:cs="Verdana"/>
          <w:b/>
          <w:u w:val="single"/>
        </w:rPr>
        <w:t>Onmiddellijke actie nodig bij:</w:t>
      </w:r>
    </w:p>
    <w:p w:rsidR="00B753E2" w:rsidRDefault="00167F39">
      <w:pPr>
        <w:spacing w:after="20" w:line="247" w:lineRule="auto"/>
        <w:ind w:left="960" w:right="60" w:hanging="420"/>
        <w:rPr>
          <w:rFonts w:ascii="Verdana" w:eastAsia="Verdana" w:hAnsi="Verdana" w:cs="Verdana"/>
        </w:rPr>
      </w:pPr>
      <w:r>
        <w:t xml:space="preserve">●        </w:t>
      </w:r>
      <w:r>
        <w:rPr>
          <w:rFonts w:ascii="Verdana" w:eastAsia="Verdana" w:hAnsi="Verdana" w:cs="Verdana"/>
        </w:rPr>
        <w:t>Kinderen beneden de 12 jaar;</w:t>
      </w:r>
    </w:p>
    <w:p w:rsidR="00B753E2" w:rsidRDefault="00167F39">
      <w:pPr>
        <w:spacing w:after="20" w:line="247" w:lineRule="auto"/>
        <w:ind w:left="960" w:right="60" w:hanging="420"/>
        <w:rPr>
          <w:rFonts w:ascii="Verdana" w:eastAsia="Verdana" w:hAnsi="Verdana" w:cs="Verdana"/>
        </w:rPr>
      </w:pPr>
      <w:r>
        <w:t xml:space="preserve">●        </w:t>
      </w:r>
      <w:r>
        <w:rPr>
          <w:rFonts w:ascii="Verdana" w:eastAsia="Verdana" w:hAnsi="Verdana" w:cs="Verdana"/>
        </w:rPr>
        <w:t>Lichamelijk of geestelijk gehandicapten;</w:t>
      </w:r>
    </w:p>
    <w:p w:rsidR="00B753E2" w:rsidRDefault="00167F39">
      <w:pPr>
        <w:spacing w:after="20" w:line="247" w:lineRule="auto"/>
        <w:ind w:left="960" w:right="60" w:hanging="420"/>
        <w:rPr>
          <w:rFonts w:ascii="Verdana" w:eastAsia="Verdana" w:hAnsi="Verdana" w:cs="Verdana"/>
        </w:rPr>
      </w:pPr>
      <w:r>
        <w:t xml:space="preserve">●        </w:t>
      </w:r>
      <w:r>
        <w:rPr>
          <w:rFonts w:ascii="Verdana" w:eastAsia="Verdana" w:hAnsi="Verdana" w:cs="Verdana"/>
        </w:rPr>
        <w:t>Jeugdige waarbij directe medische zorg noodzakelijk is;</w:t>
      </w:r>
    </w:p>
    <w:p w:rsidR="00B753E2" w:rsidRDefault="00167F39">
      <w:pPr>
        <w:spacing w:after="20" w:line="247" w:lineRule="auto"/>
        <w:ind w:left="960" w:right="60" w:hanging="420"/>
        <w:rPr>
          <w:rFonts w:ascii="Verdana" w:eastAsia="Verdana" w:hAnsi="Verdana" w:cs="Verdana"/>
        </w:rPr>
      </w:pPr>
      <w:r>
        <w:t xml:space="preserve">●        </w:t>
      </w:r>
      <w:r>
        <w:rPr>
          <w:rFonts w:ascii="Verdana" w:eastAsia="Verdana" w:hAnsi="Verdana" w:cs="Verdana"/>
        </w:rPr>
        <w:t>Verdachte omstandigheden;</w:t>
      </w:r>
    </w:p>
    <w:p w:rsidR="00B753E2" w:rsidRDefault="00167F39">
      <w:pPr>
        <w:spacing w:after="20" w:line="247" w:lineRule="auto"/>
        <w:ind w:left="960" w:right="60" w:hanging="420"/>
        <w:rPr>
          <w:rFonts w:ascii="Verdana" w:eastAsia="Verdana" w:hAnsi="Verdana" w:cs="Verdana"/>
        </w:rPr>
      </w:pPr>
      <w:r>
        <w:t xml:space="preserve">●        </w:t>
      </w:r>
      <w:r>
        <w:rPr>
          <w:rFonts w:ascii="Verdana" w:eastAsia="Verdana" w:hAnsi="Verdana" w:cs="Verdana"/>
        </w:rPr>
        <w:t>Aanwijzing voor zelfdoding;</w:t>
      </w:r>
    </w:p>
    <w:p w:rsidR="00B753E2" w:rsidRDefault="00167F39">
      <w:pPr>
        <w:spacing w:after="20" w:line="247" w:lineRule="auto"/>
        <w:ind w:left="960" w:right="60" w:hanging="420"/>
        <w:rPr>
          <w:rFonts w:ascii="Verdana" w:eastAsia="Verdana" w:hAnsi="Verdana" w:cs="Verdana"/>
        </w:rPr>
      </w:pPr>
      <w:r>
        <w:t xml:space="preserve">●        </w:t>
      </w:r>
      <w:r>
        <w:rPr>
          <w:rFonts w:ascii="Verdana" w:eastAsia="Verdana" w:hAnsi="Verdana" w:cs="Verdana"/>
        </w:rPr>
        <w:t>Vermiste loopt onaanvaardbare r</w:t>
      </w:r>
      <w:r>
        <w:rPr>
          <w:rFonts w:ascii="Verdana" w:eastAsia="Verdana" w:hAnsi="Verdana" w:cs="Verdana"/>
        </w:rPr>
        <w:t>isico's;</w:t>
      </w:r>
    </w:p>
    <w:p w:rsidR="00B753E2" w:rsidRDefault="00167F39">
      <w:pPr>
        <w:spacing w:after="20" w:line="247" w:lineRule="auto"/>
        <w:ind w:left="960" w:right="60" w:hanging="420"/>
        <w:rPr>
          <w:rFonts w:ascii="Verdana" w:eastAsia="Verdana" w:hAnsi="Verdana" w:cs="Verdana"/>
        </w:rPr>
      </w:pPr>
      <w:r>
        <w:t xml:space="preserve">●        </w:t>
      </w:r>
      <w:r>
        <w:rPr>
          <w:rFonts w:ascii="Verdana" w:eastAsia="Verdana" w:hAnsi="Verdana" w:cs="Verdana"/>
        </w:rPr>
        <w:t>Personen beneden de 18 jaar die vermoedelijk in gezelschap zijn van personen met een misdadig verleden en/of van wie kan worden aangenomen dat ze in het criminele circuit actief zijn;</w:t>
      </w:r>
    </w:p>
    <w:p w:rsidR="00B753E2" w:rsidRDefault="00167F39">
      <w:pPr>
        <w:spacing w:after="20" w:line="247" w:lineRule="auto"/>
        <w:ind w:left="960" w:right="60" w:hanging="420"/>
        <w:rPr>
          <w:rFonts w:ascii="Verdana" w:eastAsia="Verdana" w:hAnsi="Verdana" w:cs="Verdana"/>
        </w:rPr>
      </w:pPr>
      <w:r>
        <w:t xml:space="preserve">●        </w:t>
      </w:r>
      <w:r>
        <w:rPr>
          <w:rFonts w:ascii="Verdana" w:eastAsia="Verdana" w:hAnsi="Verdana" w:cs="Verdana"/>
        </w:rPr>
        <w:t>Personen van 18 jaar of ouder voor wie ogensc</w:t>
      </w:r>
      <w:r>
        <w:rPr>
          <w:rFonts w:ascii="Verdana" w:eastAsia="Verdana" w:hAnsi="Verdana" w:cs="Verdana"/>
        </w:rPr>
        <w:t xml:space="preserve">hijnlijk geen enkele reden aanwezig is om vermist te zijn of bij wie zich recentelijk ingrijpende wijzigingen in de levensomstandigheden hebben voorgedaan, die geen persoonlijke bezittingen hebben meegenomen en/of een eigen vervoermiddel achterlieten; </w:t>
      </w:r>
      <w:r>
        <w:t xml:space="preserve">● </w:t>
      </w:r>
      <w:r>
        <w:tab/>
      </w:r>
      <w:r>
        <w:rPr>
          <w:rFonts w:ascii="Verdana" w:eastAsia="Verdana" w:hAnsi="Verdana" w:cs="Verdana"/>
        </w:rPr>
        <w:t>D</w:t>
      </w:r>
      <w:r>
        <w:rPr>
          <w:rFonts w:ascii="Verdana" w:eastAsia="Verdana" w:hAnsi="Verdana" w:cs="Verdana"/>
        </w:rPr>
        <w:t>e vermiste een gevaar voor anderen is.</w:t>
      </w:r>
    </w:p>
    <w:p w:rsidR="00B753E2" w:rsidRDefault="00167F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753E2" w:rsidRDefault="00167F39">
      <w:pPr>
        <w:spacing w:line="247" w:lineRule="auto"/>
        <w:ind w:left="120" w:right="700"/>
        <w:rPr>
          <w:rFonts w:ascii="Verdana" w:eastAsia="Verdana" w:hAnsi="Verdana" w:cs="Verdana"/>
          <w:b/>
        </w:rPr>
      </w:pPr>
      <w:r>
        <w:rPr>
          <w:rFonts w:ascii="Verdana" w:eastAsia="Verdana" w:hAnsi="Verdana" w:cs="Verdana"/>
          <w:b/>
        </w:rPr>
        <w:t>Voor jeugdigen die in deze hoogste risico categorie vallen neem je telefonisch contact op met de politie via nummer 112.</w:t>
      </w:r>
    </w:p>
    <w:p w:rsidR="00B753E2" w:rsidRDefault="00167F3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753E2" w:rsidRDefault="00167F39">
      <w:pPr>
        <w:spacing w:after="20" w:line="247" w:lineRule="auto"/>
        <w:ind w:left="120" w:right="60"/>
        <w:rPr>
          <w:rFonts w:ascii="Verdana" w:eastAsia="Verdana" w:hAnsi="Verdana" w:cs="Verdana"/>
        </w:rPr>
      </w:pPr>
      <w:r>
        <w:rPr>
          <w:rFonts w:ascii="Verdana" w:eastAsia="Verdana" w:hAnsi="Verdana" w:cs="Verdana"/>
        </w:rPr>
        <w:t xml:space="preserve">Bij jeugdigen die niet in deze categorie vallen, wordt er maximaal 24 uur afgewacht, om te zien of ze binnen deze termijn weer terecht zijn. Indien dit na uiterlijk 24 uur nog niet het geval is dan wordt er alsnog een vermissing gemeld bij de politie. Het </w:t>
      </w:r>
      <w:r>
        <w:rPr>
          <w:rFonts w:ascii="Verdana" w:eastAsia="Verdana" w:hAnsi="Verdana" w:cs="Verdana"/>
        </w:rPr>
        <w:t>tijdstip waarop gebeld wordt is een afweging op de dreigende risico’s die tussen gezinshuisouders en ouders (bij vrijwillige plaatsing)/ jeugdprofessional/plaatsende instantie wordt gemaakt; waarbij 4-ogenprincipe geldt.</w:t>
      </w:r>
    </w:p>
    <w:p w:rsidR="00B753E2" w:rsidRDefault="00167F3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753E2" w:rsidRDefault="00167F39">
      <w:pPr>
        <w:pStyle w:val="Kop4"/>
        <w:keepNext w:val="0"/>
        <w:keepLines w:val="0"/>
        <w:spacing w:before="240" w:after="0"/>
        <w:ind w:left="120" w:right="700"/>
        <w:rPr>
          <w:b/>
          <w:color w:val="000000"/>
          <w:sz w:val="22"/>
          <w:szCs w:val="22"/>
        </w:rPr>
      </w:pPr>
      <w:bookmarkStart w:id="1" w:name="_627lz1n1ssb8" w:colFirst="0" w:colLast="0"/>
      <w:bookmarkEnd w:id="1"/>
      <w:r>
        <w:rPr>
          <w:b/>
          <w:color w:val="000000"/>
          <w:sz w:val="22"/>
          <w:szCs w:val="22"/>
        </w:rPr>
        <w:lastRenderedPageBreak/>
        <w:t>Wel/geen ondersteuning nodig</w:t>
      </w:r>
    </w:p>
    <w:p w:rsidR="00B753E2" w:rsidRDefault="00167F39">
      <w:pPr>
        <w:spacing w:after="20" w:line="247" w:lineRule="auto"/>
        <w:ind w:left="120" w:right="60"/>
        <w:rPr>
          <w:rFonts w:ascii="Verdana" w:eastAsia="Verdana" w:hAnsi="Verdana" w:cs="Verdana"/>
        </w:rPr>
      </w:pPr>
      <w:r>
        <w:rPr>
          <w:rFonts w:ascii="Verdana" w:eastAsia="Verdana" w:hAnsi="Verdana" w:cs="Verdana"/>
        </w:rPr>
        <w:t>De p</w:t>
      </w:r>
      <w:r>
        <w:rPr>
          <w:rFonts w:ascii="Verdana" w:eastAsia="Verdana" w:hAnsi="Verdana" w:cs="Verdana"/>
        </w:rPr>
        <w:t>olitie verwacht dat de gezinshuisouders ook zelf activiteiten ondernemen om de vermiste terug te vinden. Pas wanneer echt niet duidelijk is waar de vermiste zich bevindt, kan een melding worden gedaan van vermissing.</w:t>
      </w:r>
    </w:p>
    <w:p w:rsidR="00B753E2" w:rsidRDefault="00167F39">
      <w:pPr>
        <w:spacing w:after="20" w:line="247" w:lineRule="auto"/>
        <w:ind w:left="120" w:right="60"/>
        <w:rPr>
          <w:rFonts w:ascii="Verdana" w:eastAsia="Verdana" w:hAnsi="Verdana" w:cs="Verdana"/>
        </w:rPr>
      </w:pPr>
      <w:r>
        <w:rPr>
          <w:rFonts w:ascii="Verdana" w:eastAsia="Verdana" w:hAnsi="Verdana" w:cs="Verdana"/>
        </w:rPr>
        <w:t>Wanneer de verblijfplaats wel bekend is</w:t>
      </w:r>
      <w:r>
        <w:rPr>
          <w:rFonts w:ascii="Verdana" w:eastAsia="Verdana" w:hAnsi="Verdana" w:cs="Verdana"/>
        </w:rPr>
        <w:t>, zullen de gezinshuisouders de jeugdige zelf moeten proberen terug te halen.</w:t>
      </w:r>
    </w:p>
    <w:p w:rsidR="00B753E2" w:rsidRDefault="00167F39">
      <w:pPr>
        <w:spacing w:after="20" w:line="247" w:lineRule="auto"/>
        <w:ind w:left="120" w:right="60"/>
        <w:rPr>
          <w:rFonts w:ascii="Verdana" w:eastAsia="Verdana" w:hAnsi="Verdana" w:cs="Verdana"/>
        </w:rPr>
      </w:pPr>
      <w:r>
        <w:rPr>
          <w:rFonts w:ascii="Verdana" w:eastAsia="Verdana" w:hAnsi="Verdana" w:cs="Verdana"/>
        </w:rPr>
        <w:t xml:space="preserve">Er is een grote marge tussen een jeugdige die zich gemakkelijk laat overhalen om mee te gaan en een jeugdige die zich met hand en tand hiertegen verzet. Pas in het laatste geval </w:t>
      </w:r>
      <w:r>
        <w:rPr>
          <w:rFonts w:ascii="Verdana" w:eastAsia="Verdana" w:hAnsi="Verdana" w:cs="Verdana"/>
        </w:rPr>
        <w:t>dient een beroep op de politie gedaan te worden. Voorbeelden:</w:t>
      </w:r>
    </w:p>
    <w:p w:rsidR="00B753E2" w:rsidRDefault="00167F39">
      <w:pPr>
        <w:spacing w:after="20" w:line="247" w:lineRule="auto"/>
        <w:ind w:left="1180" w:right="1860" w:hanging="360"/>
        <w:rPr>
          <w:rFonts w:ascii="Verdana" w:eastAsia="Verdana" w:hAnsi="Verdana" w:cs="Verdana"/>
        </w:rPr>
      </w:pPr>
      <w:r>
        <w:t xml:space="preserve">●       </w:t>
      </w:r>
      <w:r>
        <w:rPr>
          <w:rFonts w:ascii="Verdana" w:eastAsia="Verdana" w:hAnsi="Verdana" w:cs="Verdana"/>
        </w:rPr>
        <w:t>De jeugdige dreigt geweld te gebruiken;</w:t>
      </w:r>
    </w:p>
    <w:p w:rsidR="00167F39" w:rsidRDefault="00167F39">
      <w:pPr>
        <w:spacing w:after="20" w:line="247" w:lineRule="auto"/>
        <w:ind w:left="1180" w:right="1860" w:hanging="360"/>
        <w:rPr>
          <w:rFonts w:ascii="Verdana" w:eastAsia="Verdana" w:hAnsi="Verdana" w:cs="Verdana"/>
        </w:rPr>
      </w:pPr>
      <w:r>
        <w:t xml:space="preserve">●       </w:t>
      </w:r>
      <w:r>
        <w:rPr>
          <w:rFonts w:ascii="Verdana" w:eastAsia="Verdana" w:hAnsi="Verdana" w:cs="Verdana"/>
        </w:rPr>
        <w:t xml:space="preserve">De jeugdige verschanst zich in een woning; </w:t>
      </w:r>
    </w:p>
    <w:p w:rsidR="00B753E2" w:rsidRDefault="00167F39">
      <w:pPr>
        <w:spacing w:after="20" w:line="247" w:lineRule="auto"/>
        <w:ind w:left="1180" w:right="1860" w:hanging="360"/>
        <w:rPr>
          <w:rFonts w:ascii="Verdana" w:eastAsia="Verdana" w:hAnsi="Verdana" w:cs="Verdana"/>
        </w:rPr>
      </w:pPr>
      <w:r>
        <w:t xml:space="preserve">●    </w:t>
      </w:r>
      <w:r>
        <w:rPr>
          <w:rFonts w:ascii="Verdana" w:eastAsia="Verdana" w:hAnsi="Verdana" w:cs="Verdana"/>
        </w:rPr>
        <w:t>De jeugdige dreigt op de vlucht te slaan.</w:t>
      </w:r>
    </w:p>
    <w:p w:rsidR="00B753E2" w:rsidRDefault="00167F39">
      <w:pPr>
        <w:spacing w:after="20" w:line="247" w:lineRule="auto"/>
        <w:ind w:left="120" w:right="60"/>
        <w:rPr>
          <w:rFonts w:ascii="Verdana" w:eastAsia="Verdana" w:hAnsi="Verdana" w:cs="Verdana"/>
        </w:rPr>
      </w:pPr>
      <w:r>
        <w:rPr>
          <w:rFonts w:ascii="Verdana" w:eastAsia="Verdana" w:hAnsi="Verdana" w:cs="Verdana"/>
        </w:rPr>
        <w:t>In bovengenoemde gevallen kun je contact opnemen met de politie, die dan ondersteuning zal bieden.</w:t>
      </w:r>
    </w:p>
    <w:p w:rsidR="00B753E2" w:rsidRDefault="00167F39">
      <w:pPr>
        <w:spacing w:line="247" w:lineRule="auto"/>
        <w:ind w:left="120" w:right="700"/>
        <w:rPr>
          <w:rFonts w:ascii="Verdana" w:eastAsia="Verdana" w:hAnsi="Verdana" w:cs="Verdana"/>
        </w:rPr>
      </w:pPr>
      <w:r>
        <w:rPr>
          <w:rFonts w:ascii="Verdana" w:eastAsia="Verdana" w:hAnsi="Verdana" w:cs="Verdana"/>
        </w:rPr>
        <w:t xml:space="preserve">Vraag je om </w:t>
      </w:r>
      <w:r>
        <w:rPr>
          <w:rFonts w:ascii="Verdana" w:eastAsia="Verdana" w:hAnsi="Verdana" w:cs="Verdana"/>
          <w:b/>
        </w:rPr>
        <w:t>acuut politieoptreden, dan kun je bellen naar 112</w:t>
      </w:r>
      <w:r>
        <w:rPr>
          <w:rFonts w:ascii="Verdana" w:eastAsia="Verdana" w:hAnsi="Verdana" w:cs="Verdana"/>
        </w:rPr>
        <w:t>.</w:t>
      </w:r>
    </w:p>
    <w:p w:rsidR="00B753E2" w:rsidRDefault="00167F39">
      <w:pPr>
        <w:pStyle w:val="Kop4"/>
        <w:keepNext w:val="0"/>
        <w:keepLines w:val="0"/>
        <w:spacing w:before="240" w:after="0"/>
        <w:ind w:left="120" w:right="700"/>
        <w:rPr>
          <w:b/>
          <w:color w:val="000000"/>
          <w:sz w:val="22"/>
          <w:szCs w:val="22"/>
        </w:rPr>
      </w:pPr>
      <w:bookmarkStart w:id="2" w:name="_flvmiq93vikq" w:colFirst="0" w:colLast="0"/>
      <w:bookmarkEnd w:id="2"/>
      <w:r>
        <w:rPr>
          <w:color w:val="000000"/>
          <w:sz w:val="22"/>
          <w:szCs w:val="22"/>
        </w:rPr>
        <w:t xml:space="preserve">Vraag je om </w:t>
      </w:r>
      <w:r>
        <w:rPr>
          <w:b/>
          <w:color w:val="000000"/>
          <w:sz w:val="22"/>
          <w:szCs w:val="22"/>
        </w:rPr>
        <w:t>gepland politieoptreden dan kun je bellen naar 0900-8844</w:t>
      </w:r>
    </w:p>
    <w:p w:rsidR="00B753E2" w:rsidRDefault="00167F39">
      <w:pPr>
        <w:spacing w:after="20" w:line="247" w:lineRule="auto"/>
        <w:ind w:left="120" w:right="60"/>
        <w:rPr>
          <w:rFonts w:ascii="Verdana" w:eastAsia="Verdana" w:hAnsi="Verdana" w:cs="Verdana"/>
        </w:rPr>
      </w:pPr>
      <w:r>
        <w:rPr>
          <w:rFonts w:ascii="Verdana" w:eastAsia="Verdana" w:hAnsi="Verdana" w:cs="Verdana"/>
        </w:rPr>
        <w:t>(=langer dan 2 uur van te</w:t>
      </w:r>
      <w:r>
        <w:rPr>
          <w:rFonts w:ascii="Verdana" w:eastAsia="Verdana" w:hAnsi="Verdana" w:cs="Verdana"/>
        </w:rPr>
        <w:t xml:space="preserve"> voren gepland)</w:t>
      </w:r>
    </w:p>
    <w:p w:rsidR="00B753E2" w:rsidRDefault="00167F3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753E2" w:rsidRDefault="00167F39">
      <w:pPr>
        <w:spacing w:line="247" w:lineRule="auto"/>
        <w:ind w:left="120" w:right="700"/>
        <w:rPr>
          <w:rFonts w:ascii="Verdana" w:eastAsia="Verdana" w:hAnsi="Verdana" w:cs="Verdana"/>
          <w:b/>
        </w:rPr>
      </w:pPr>
      <w:r>
        <w:rPr>
          <w:rFonts w:ascii="Verdana" w:eastAsia="Verdana" w:hAnsi="Verdana" w:cs="Verdana"/>
          <w:b/>
        </w:rPr>
        <w:t>Alle meldingen bij de politie van vermissingen van jeugdigen die in gezinshuizen verblijven, moeten digitaal worden ingevuld op</w:t>
      </w:r>
      <w:hyperlink r:id="rId4">
        <w:r>
          <w:rPr>
            <w:rFonts w:ascii="Verdana" w:eastAsia="Verdana" w:hAnsi="Verdana" w:cs="Verdana"/>
            <w:b/>
          </w:rPr>
          <w:t xml:space="preserve"> </w:t>
        </w:r>
      </w:hyperlink>
      <w:hyperlink r:id="rId5">
        <w:r>
          <w:rPr>
            <w:rFonts w:ascii="Verdana" w:eastAsia="Verdana" w:hAnsi="Verdana" w:cs="Verdana"/>
            <w:b/>
            <w:color w:val="0000FF"/>
            <w:u w:val="single"/>
          </w:rPr>
          <w:t>www.po</w:t>
        </w:r>
        <w:r>
          <w:rPr>
            <w:rFonts w:ascii="Verdana" w:eastAsia="Verdana" w:hAnsi="Verdana" w:cs="Verdana"/>
            <w:b/>
            <w:color w:val="0000FF"/>
            <w:u w:val="single"/>
          </w:rPr>
          <w:t>litie.nl/vermissing</w:t>
        </w:r>
      </w:hyperlink>
      <w:r>
        <w:fldChar w:fldCharType="begin"/>
      </w:r>
      <w:r>
        <w:instrText xml:space="preserve"> HYPERLINK "http://www.politie.nl/vermissing" </w:instrText>
      </w:r>
      <w:r>
        <w:fldChar w:fldCharType="separate"/>
      </w:r>
      <w:r>
        <w:rPr>
          <w:rFonts w:ascii="Verdana" w:eastAsia="Verdana" w:hAnsi="Verdana" w:cs="Verdana"/>
          <w:b/>
        </w:rPr>
        <w:t>.</w:t>
      </w:r>
    </w:p>
    <w:p w:rsidR="00B753E2" w:rsidRDefault="00167F39">
      <w:pPr>
        <w:ind w:left="100"/>
        <w:rPr>
          <w:rFonts w:ascii="Verdana" w:eastAsia="Verdana" w:hAnsi="Verdana" w:cs="Verdana"/>
          <w:b/>
          <w:u w:val="single"/>
        </w:rPr>
      </w:pPr>
      <w:r>
        <w:fldChar w:fldCharType="end"/>
      </w:r>
      <w:r>
        <w:rPr>
          <w:rFonts w:ascii="Verdana" w:eastAsia="Verdana" w:hAnsi="Verdana" w:cs="Verdana"/>
          <w:b/>
          <w:u w:val="single"/>
        </w:rPr>
        <w:t>Het</w:t>
      </w:r>
      <w:hyperlink r:id="rId6">
        <w:r>
          <w:rPr>
            <w:rFonts w:ascii="Verdana" w:eastAsia="Verdana" w:hAnsi="Verdana" w:cs="Verdana"/>
            <w:b/>
            <w:u w:val="single"/>
          </w:rPr>
          <w:t xml:space="preserve"> </w:t>
        </w:r>
      </w:hyperlink>
      <w:hyperlink r:id="rId7">
        <w:r>
          <w:rPr>
            <w:rFonts w:ascii="Verdana" w:eastAsia="Verdana" w:hAnsi="Verdana" w:cs="Verdana"/>
            <w:b/>
            <w:color w:val="0000FF"/>
            <w:u w:val="single"/>
          </w:rPr>
          <w:t xml:space="preserve">meldingsformulier </w:t>
        </w:r>
      </w:hyperlink>
      <w:hyperlink r:id="rId8">
        <w:r>
          <w:rPr>
            <w:rFonts w:ascii="Verdana" w:eastAsia="Verdana" w:hAnsi="Verdana" w:cs="Verdana"/>
            <w:b/>
            <w:u w:val="single"/>
          </w:rPr>
          <w:t>is</w:t>
        </w:r>
      </w:hyperlink>
      <w:r>
        <w:rPr>
          <w:rFonts w:ascii="Verdana" w:eastAsia="Verdana" w:hAnsi="Verdana" w:cs="Verdana"/>
          <w:b/>
          <w:u w:val="single"/>
        </w:rPr>
        <w:t xml:space="preserve"> uitsluitend bedoeld voor meldingen zonder spoed.</w:t>
      </w:r>
      <w:r>
        <w:rPr>
          <w:rFonts w:ascii="Verdana" w:eastAsia="Verdana" w:hAnsi="Verdana" w:cs="Verdana"/>
          <w:b/>
        </w:rPr>
        <w:t xml:space="preserve"> </w:t>
      </w:r>
      <w:r>
        <w:rPr>
          <w:rFonts w:ascii="Verdana" w:eastAsia="Verdana" w:hAnsi="Verdana" w:cs="Verdana"/>
          <w:b/>
          <w:u w:val="single"/>
        </w:rPr>
        <w:t>Bij spoed, bel altijd 112.</w:t>
      </w:r>
    </w:p>
    <w:p w:rsidR="00B753E2" w:rsidRDefault="00167F39">
      <w:pPr>
        <w:rPr>
          <w:rFonts w:ascii="Times New Roman" w:eastAsia="Times New Roman" w:hAnsi="Times New Roman" w:cs="Times New Roman"/>
        </w:rPr>
      </w:pPr>
      <w:r>
        <w:rPr>
          <w:rFonts w:ascii="Times New Roman" w:eastAsia="Times New Roman" w:hAnsi="Times New Roman" w:cs="Times New Roman"/>
        </w:rPr>
        <w:t xml:space="preserve"> </w:t>
      </w:r>
    </w:p>
    <w:p w:rsidR="00B753E2" w:rsidRDefault="00167F39">
      <w:pPr>
        <w:pStyle w:val="Kop4"/>
        <w:keepNext w:val="0"/>
        <w:keepLines w:val="0"/>
        <w:spacing w:before="240" w:after="0"/>
        <w:ind w:left="120" w:right="700"/>
        <w:rPr>
          <w:b/>
          <w:color w:val="000000"/>
          <w:sz w:val="22"/>
          <w:szCs w:val="22"/>
        </w:rPr>
      </w:pPr>
      <w:bookmarkStart w:id="3" w:name="_txbfy1lflb69" w:colFirst="0" w:colLast="0"/>
      <w:bookmarkEnd w:id="3"/>
      <w:r>
        <w:rPr>
          <w:b/>
          <w:color w:val="000000"/>
          <w:sz w:val="22"/>
          <w:szCs w:val="22"/>
        </w:rPr>
        <w:t>Speciale bevoegdheden politie</w:t>
      </w:r>
    </w:p>
    <w:p w:rsidR="00B753E2" w:rsidRDefault="00167F39">
      <w:pPr>
        <w:spacing w:after="20" w:line="247" w:lineRule="auto"/>
        <w:ind w:left="120" w:right="60"/>
        <w:rPr>
          <w:rFonts w:ascii="Verdana" w:eastAsia="Verdana" w:hAnsi="Verdana" w:cs="Verdana"/>
        </w:rPr>
      </w:pPr>
      <w:r>
        <w:rPr>
          <w:rFonts w:ascii="Verdana" w:eastAsia="Verdana" w:hAnsi="Verdana" w:cs="Verdana"/>
        </w:rPr>
        <w:t>Indien je voor een vermissing contact opneemt met de politie doe je een beroep op de speciale b</w:t>
      </w:r>
      <w:r>
        <w:rPr>
          <w:rFonts w:ascii="Verdana" w:eastAsia="Verdana" w:hAnsi="Verdana" w:cs="Verdana"/>
        </w:rPr>
        <w:t>evoegdheden die de politie heeft (opsporingsbevoegdheid, de bevoegdheid tot het betreden van een woning, of de bevoegdheid om geweld te mogen gebruiken).</w:t>
      </w:r>
    </w:p>
    <w:p w:rsidR="00B753E2" w:rsidRDefault="00167F39">
      <w:pPr>
        <w:spacing w:after="20" w:line="247" w:lineRule="auto"/>
        <w:ind w:left="120" w:right="60"/>
        <w:rPr>
          <w:rFonts w:ascii="Verdana" w:eastAsia="Verdana" w:hAnsi="Verdana" w:cs="Verdana"/>
        </w:rPr>
      </w:pPr>
      <w:r>
        <w:rPr>
          <w:rFonts w:ascii="Verdana" w:eastAsia="Verdana" w:hAnsi="Verdana" w:cs="Verdana"/>
        </w:rPr>
        <w:t>Het opgeven van een jeugdige als zijnde vermist uit een gezinshuis betekent dat de politie de opdracht</w:t>
      </w:r>
      <w:r>
        <w:rPr>
          <w:rFonts w:ascii="Verdana" w:eastAsia="Verdana" w:hAnsi="Verdana" w:cs="Verdana"/>
        </w:rPr>
        <w:t xml:space="preserve"> krijgt om iemand op te sporen en aan te houden. Voor veel jeugdigen is dat geen prettige ervaring. Daarom moet eerst zorgvuldig worden afgewogen of de politie die opdracht wel moet krijgen.</w:t>
      </w:r>
    </w:p>
    <w:p w:rsidR="00B753E2" w:rsidRDefault="00167F3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753E2" w:rsidRDefault="00167F39">
      <w:pPr>
        <w:pStyle w:val="Kop4"/>
        <w:keepNext w:val="0"/>
        <w:keepLines w:val="0"/>
        <w:spacing w:before="240" w:after="0"/>
        <w:ind w:left="120" w:right="700"/>
        <w:rPr>
          <w:b/>
          <w:color w:val="000000"/>
          <w:sz w:val="22"/>
          <w:szCs w:val="22"/>
        </w:rPr>
      </w:pPr>
      <w:bookmarkStart w:id="4" w:name="_5qfij9dbadun" w:colFirst="0" w:colLast="0"/>
      <w:bookmarkEnd w:id="4"/>
      <w:r>
        <w:rPr>
          <w:b/>
          <w:color w:val="000000"/>
          <w:sz w:val="22"/>
          <w:szCs w:val="22"/>
        </w:rPr>
        <w:t>Melding vermissing</w:t>
      </w:r>
    </w:p>
    <w:p w:rsidR="00B753E2" w:rsidRDefault="00167F39">
      <w:pPr>
        <w:spacing w:after="20" w:line="247" w:lineRule="auto"/>
        <w:ind w:left="120" w:right="180"/>
        <w:rPr>
          <w:rFonts w:ascii="Verdana" w:eastAsia="Verdana" w:hAnsi="Verdana" w:cs="Verdana"/>
        </w:rPr>
      </w:pPr>
      <w:r>
        <w:rPr>
          <w:rFonts w:ascii="Verdana" w:eastAsia="Verdana" w:hAnsi="Verdana" w:cs="Verdana"/>
        </w:rPr>
        <w:t xml:space="preserve">Bij telefonische melding van vermissing met </w:t>
      </w:r>
      <w:r>
        <w:rPr>
          <w:rFonts w:ascii="Verdana" w:eastAsia="Verdana" w:hAnsi="Verdana" w:cs="Verdana"/>
        </w:rPr>
        <w:t>de politie via 112, volg je verder de instructies van de politie op. Ook in deze situatie moet je na het contact met de politie het</w:t>
      </w:r>
      <w:hyperlink r:id="rId9">
        <w:r>
          <w:rPr>
            <w:rFonts w:ascii="Verdana" w:eastAsia="Verdana" w:hAnsi="Verdana" w:cs="Verdana"/>
          </w:rPr>
          <w:t xml:space="preserve"> </w:t>
        </w:r>
      </w:hyperlink>
      <w:hyperlink r:id="rId10">
        <w:r>
          <w:rPr>
            <w:rFonts w:ascii="Verdana" w:eastAsia="Verdana" w:hAnsi="Verdana" w:cs="Verdana"/>
            <w:color w:val="0000FF"/>
            <w:u w:val="single"/>
          </w:rPr>
          <w:t xml:space="preserve"> meldingsformulier</w:t>
        </w:r>
      </w:hyperlink>
      <w:hyperlink r:id="rId11">
        <w:r>
          <w:rPr>
            <w:rFonts w:ascii="Verdana" w:eastAsia="Verdana" w:hAnsi="Verdana" w:cs="Verdana"/>
            <w:color w:val="0000FF"/>
          </w:rPr>
          <w:t xml:space="preserve"> </w:t>
        </w:r>
      </w:hyperlink>
      <w:hyperlink r:id="rId12">
        <w:r>
          <w:rPr>
            <w:rFonts w:ascii="Verdana" w:eastAsia="Verdana" w:hAnsi="Verdana" w:cs="Verdana"/>
          </w:rPr>
          <w:t>in</w:t>
        </w:r>
      </w:hyperlink>
      <w:r>
        <w:rPr>
          <w:rFonts w:ascii="Verdana" w:eastAsia="Verdana" w:hAnsi="Verdana" w:cs="Verdana"/>
        </w:rPr>
        <w:t>vullen. Als de link niet werkt of je hebt het protocol in printversie dan kom je bij het formulier via</w:t>
      </w:r>
      <w:hyperlink r:id="rId13">
        <w:r>
          <w:rPr>
            <w:rFonts w:ascii="Verdana" w:eastAsia="Verdana" w:hAnsi="Verdana" w:cs="Verdana"/>
          </w:rPr>
          <w:t xml:space="preserve"> </w:t>
        </w:r>
      </w:hyperlink>
      <w:hyperlink r:id="rId14">
        <w:r>
          <w:rPr>
            <w:rFonts w:ascii="Verdana" w:eastAsia="Verdana" w:hAnsi="Verdana" w:cs="Verdana"/>
            <w:color w:val="0000FF"/>
            <w:u w:val="single"/>
          </w:rPr>
          <w:t xml:space="preserve"> www.politie.n</w:t>
        </w:r>
        <w:r>
          <w:rPr>
            <w:rFonts w:ascii="Verdana" w:eastAsia="Verdana" w:hAnsi="Verdana" w:cs="Verdana"/>
            <w:color w:val="0000FF"/>
            <w:u w:val="single"/>
          </w:rPr>
          <w:t>l/vermissing</w:t>
        </w:r>
      </w:hyperlink>
      <w:hyperlink r:id="rId15">
        <w:r>
          <w:rPr>
            <w:rFonts w:ascii="Verdana" w:eastAsia="Verdana" w:hAnsi="Verdana" w:cs="Verdana"/>
          </w:rPr>
          <w:t>.</w:t>
        </w:r>
      </w:hyperlink>
      <w:r>
        <w:rPr>
          <w:rFonts w:ascii="Verdana" w:eastAsia="Verdana" w:hAnsi="Verdana" w:cs="Verdana"/>
        </w:rPr>
        <w:t xml:space="preserve"> Ter bevestiging ontvang je een e-mail van de politie. De informatie wordt opgenomen in het digitale cliëntdossier, zodat de informatie beschikbaar is. Zorg dat er minstens 1 mobiel telefoonn</w:t>
      </w:r>
      <w:r>
        <w:rPr>
          <w:rFonts w:ascii="Verdana" w:eastAsia="Verdana" w:hAnsi="Verdana" w:cs="Verdana"/>
        </w:rPr>
        <w:t>ummer voor de politie goed bereikbaar is en vul dit in op het meldingsformulier.</w:t>
      </w:r>
    </w:p>
    <w:p w:rsidR="00B753E2" w:rsidRDefault="00167F3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753E2" w:rsidRDefault="00167F39">
      <w:pPr>
        <w:pStyle w:val="Kop4"/>
        <w:keepNext w:val="0"/>
        <w:keepLines w:val="0"/>
        <w:spacing w:before="240" w:after="0"/>
        <w:ind w:left="120" w:right="700"/>
        <w:rPr>
          <w:b/>
          <w:color w:val="000000"/>
          <w:sz w:val="22"/>
          <w:szCs w:val="22"/>
        </w:rPr>
      </w:pPr>
      <w:bookmarkStart w:id="5" w:name="_9e7c4ycwsf7d" w:colFirst="0" w:colLast="0"/>
      <w:bookmarkEnd w:id="5"/>
      <w:r>
        <w:rPr>
          <w:b/>
          <w:color w:val="000000"/>
          <w:sz w:val="22"/>
          <w:szCs w:val="22"/>
        </w:rPr>
        <w:lastRenderedPageBreak/>
        <w:t>Meerdere procedures</w:t>
      </w:r>
    </w:p>
    <w:p w:rsidR="00B753E2" w:rsidRDefault="00167F39">
      <w:pPr>
        <w:spacing w:after="20" w:line="247" w:lineRule="auto"/>
        <w:ind w:left="120" w:right="60"/>
        <w:rPr>
          <w:rFonts w:ascii="Verdana" w:eastAsia="Verdana" w:hAnsi="Verdana" w:cs="Verdana"/>
        </w:rPr>
      </w:pPr>
      <w:r>
        <w:rPr>
          <w:rFonts w:ascii="Verdana" w:eastAsia="Verdana" w:hAnsi="Verdana" w:cs="Verdana"/>
        </w:rPr>
        <w:t>Naast de gezinshuisouders, kunnen ouders/verzorgers/familieleden een verzoek tot opsporing en aanhouding bij de politie neerleggen. Het gebeurt wel vaker</w:t>
      </w:r>
      <w:r>
        <w:rPr>
          <w:rFonts w:ascii="Verdana" w:eastAsia="Verdana" w:hAnsi="Verdana" w:cs="Verdana"/>
        </w:rPr>
        <w:t xml:space="preserve"> dat op deze manier meerdere procedures door elkaar gaan lopen. Daarom is het van groot belang alle betrokkenen vanaf het begin op de hoogte te brengen en te betrekken in de besluitvorming indien mogelijk.</w:t>
      </w:r>
    </w:p>
    <w:p w:rsidR="00B753E2" w:rsidRDefault="00167F3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753E2" w:rsidRDefault="00167F39">
      <w:pPr>
        <w:pStyle w:val="Kop4"/>
        <w:keepNext w:val="0"/>
        <w:keepLines w:val="0"/>
        <w:spacing w:before="240" w:after="0"/>
        <w:ind w:left="120" w:right="700"/>
        <w:rPr>
          <w:b/>
          <w:color w:val="000000"/>
          <w:sz w:val="22"/>
          <w:szCs w:val="22"/>
        </w:rPr>
      </w:pPr>
      <w:bookmarkStart w:id="6" w:name="_nak37vi596sp" w:colFirst="0" w:colLast="0"/>
      <w:bookmarkEnd w:id="6"/>
      <w:r>
        <w:rPr>
          <w:b/>
          <w:color w:val="000000"/>
          <w:sz w:val="22"/>
          <w:szCs w:val="22"/>
        </w:rPr>
        <w:t>Media</w:t>
      </w:r>
    </w:p>
    <w:p w:rsidR="00B753E2" w:rsidRDefault="00167F39">
      <w:pPr>
        <w:spacing w:after="20" w:line="247" w:lineRule="auto"/>
        <w:ind w:left="120" w:right="60"/>
        <w:rPr>
          <w:rFonts w:ascii="Verdana" w:eastAsia="Verdana" w:hAnsi="Verdana" w:cs="Verdana"/>
        </w:rPr>
      </w:pPr>
      <w:r>
        <w:rPr>
          <w:rFonts w:ascii="Verdana" w:eastAsia="Verdana" w:hAnsi="Verdana" w:cs="Verdana"/>
        </w:rPr>
        <w:t xml:space="preserve">Zodra iemand bij de politie als vermist is opgegeven is de politie de opsporende instantie, die bepaalt welke middelen ingezet worden om de jeugdige terug te vinden. In uitzonderlijke gevallen kan hiervoor televisie of andere media worden gebruikt. Het is </w:t>
      </w:r>
      <w:r>
        <w:rPr>
          <w:rFonts w:ascii="Verdana" w:eastAsia="Verdana" w:hAnsi="Verdana" w:cs="Verdana"/>
        </w:rPr>
        <w:t>belangrijk hierover als gezinshuisouders de afstemming te blijven zoeken met de politie.</w:t>
      </w:r>
    </w:p>
    <w:p w:rsidR="00B753E2" w:rsidRDefault="00167F39">
      <w:pPr>
        <w:pStyle w:val="Kop4"/>
        <w:keepNext w:val="0"/>
        <w:keepLines w:val="0"/>
        <w:spacing w:before="240" w:after="0"/>
        <w:ind w:left="120" w:right="700"/>
        <w:rPr>
          <w:b/>
          <w:color w:val="000000"/>
          <w:sz w:val="22"/>
          <w:szCs w:val="22"/>
        </w:rPr>
      </w:pPr>
      <w:bookmarkStart w:id="7" w:name="_w8nno5q6ecp1" w:colFirst="0" w:colLast="0"/>
      <w:bookmarkEnd w:id="7"/>
      <w:r>
        <w:rPr>
          <w:b/>
          <w:color w:val="000000"/>
          <w:sz w:val="22"/>
          <w:szCs w:val="22"/>
        </w:rPr>
        <w:t>Vervoer</w:t>
      </w:r>
    </w:p>
    <w:p w:rsidR="00B753E2" w:rsidRDefault="00167F39">
      <w:pPr>
        <w:spacing w:after="20" w:line="247" w:lineRule="auto"/>
        <w:ind w:left="120" w:right="60"/>
        <w:rPr>
          <w:rFonts w:ascii="Verdana" w:eastAsia="Verdana" w:hAnsi="Verdana" w:cs="Verdana"/>
        </w:rPr>
      </w:pPr>
      <w:r>
        <w:rPr>
          <w:rFonts w:ascii="Verdana" w:eastAsia="Verdana" w:hAnsi="Verdana" w:cs="Verdana"/>
        </w:rPr>
        <w:t xml:space="preserve">Wanneer de jeugdige wordt aangehouden en naar het politiebureau wordt gebracht regelt de politie het vervoer naar het bureau. Tijdens het vervoer zijn zij ook </w:t>
      </w:r>
      <w:r>
        <w:rPr>
          <w:rFonts w:ascii="Verdana" w:eastAsia="Verdana" w:hAnsi="Verdana" w:cs="Verdana"/>
        </w:rPr>
        <w:t>verantwoordelijk. Wanneer de cliënt vervolgens vanaf het bureau terug naar het gezinshuis moet worden gebracht, regelen de gezinshuisouders het vervoer. Afhankelijk van betrokkenheid ouders, (gezins-)voogd en GHZO, wordt gezocht naar een haalbare oplossing</w:t>
      </w:r>
      <w:r>
        <w:rPr>
          <w:rFonts w:ascii="Verdana" w:eastAsia="Verdana" w:hAnsi="Verdana" w:cs="Verdana"/>
        </w:rPr>
        <w:t xml:space="preserve"> voor vervoer. Ook is de politie soms bereid hierbij een rol te vervullen.</w:t>
      </w:r>
    </w:p>
    <w:p w:rsidR="00B753E2" w:rsidRDefault="00167F3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753E2" w:rsidRDefault="00167F39">
      <w:pPr>
        <w:spacing w:after="20" w:line="247" w:lineRule="auto"/>
        <w:ind w:left="120" w:right="60"/>
        <w:rPr>
          <w:rFonts w:ascii="Verdana" w:eastAsia="Verdana" w:hAnsi="Verdana" w:cs="Verdana"/>
        </w:rPr>
      </w:pPr>
      <w:r>
        <w:rPr>
          <w:rFonts w:ascii="Verdana" w:eastAsia="Verdana" w:hAnsi="Verdana" w:cs="Verdana"/>
          <w:b/>
        </w:rPr>
        <w:t>Verantwoordelijkheid gezinshuisouders in periode van vermist zijn</w:t>
      </w:r>
      <w:r>
        <w:rPr>
          <w:rFonts w:ascii="Verdana" w:eastAsia="Verdana" w:hAnsi="Verdana" w:cs="Verdana"/>
        </w:rPr>
        <w:t xml:space="preserve"> De gezinshuisouders melden een vermissing langer dan 24 uur, indien er sprake is van zeer risicovolle situaties e</w:t>
      </w:r>
      <w:r>
        <w:rPr>
          <w:rFonts w:ascii="Verdana" w:eastAsia="Verdana" w:hAnsi="Verdana" w:cs="Verdana"/>
        </w:rPr>
        <w:t>n/of (mogelijke) media-aandacht bij de inspectie. Hoewel de jeugdige bij vermissing fysiek uit het zicht is, doen de gezinshuisouders er alles aan om de jongere op het netvlies te houden. Het gaat om inspanningen om de veiligheid van de jeugdige zo snel mo</w:t>
      </w:r>
      <w:r>
        <w:rPr>
          <w:rFonts w:ascii="Verdana" w:eastAsia="Verdana" w:hAnsi="Verdana" w:cs="Verdana"/>
        </w:rPr>
        <w:t>gelijk te herstellen en om de terugkeer van de jeugdige (en de snelle hervatting van de behandeling) te bewerkstelligen.</w:t>
      </w:r>
    </w:p>
    <w:p w:rsidR="00B753E2" w:rsidRDefault="00167F39">
      <w:pPr>
        <w:spacing w:after="20" w:line="247" w:lineRule="auto"/>
        <w:ind w:left="120" w:right="60"/>
        <w:rPr>
          <w:rFonts w:ascii="Verdana" w:eastAsia="Verdana" w:hAnsi="Verdana" w:cs="Verdana"/>
        </w:rPr>
      </w:pPr>
      <w:r>
        <w:rPr>
          <w:rFonts w:ascii="Verdana" w:eastAsia="Verdana" w:hAnsi="Verdana" w:cs="Verdana"/>
        </w:rPr>
        <w:t>Daartoe zullen de gezinshuisouders:</w:t>
      </w:r>
    </w:p>
    <w:p w:rsidR="00B753E2" w:rsidRDefault="00167F39">
      <w:pPr>
        <w:spacing w:after="20" w:line="247" w:lineRule="auto"/>
        <w:ind w:left="1180" w:right="60" w:hanging="360"/>
        <w:rPr>
          <w:rFonts w:ascii="Verdana" w:eastAsia="Verdana" w:hAnsi="Verdana" w:cs="Verdana"/>
        </w:rPr>
      </w:pPr>
      <w:r>
        <w:t xml:space="preserve">●       </w:t>
      </w:r>
      <w:r>
        <w:rPr>
          <w:rFonts w:ascii="Verdana" w:eastAsia="Verdana" w:hAnsi="Verdana" w:cs="Verdana"/>
        </w:rPr>
        <w:t>Proberen contact te krijgen met de jeugdige via alle mogelijke communicatiekanalen;</w:t>
      </w:r>
    </w:p>
    <w:p w:rsidR="00B753E2" w:rsidRDefault="00167F39">
      <w:pPr>
        <w:spacing w:after="20" w:line="247" w:lineRule="auto"/>
        <w:ind w:left="1180" w:right="60" w:hanging="360"/>
        <w:rPr>
          <w:rFonts w:ascii="Verdana" w:eastAsia="Verdana" w:hAnsi="Verdana" w:cs="Verdana"/>
        </w:rPr>
      </w:pPr>
      <w:r>
        <w:t xml:space="preserve">●      </w:t>
      </w:r>
      <w:r>
        <w:t xml:space="preserve"> </w:t>
      </w:r>
      <w:r>
        <w:rPr>
          <w:rFonts w:ascii="Verdana" w:eastAsia="Verdana" w:hAnsi="Verdana" w:cs="Verdana"/>
        </w:rPr>
        <w:t>Relevante informatie over de vermiste jeugdige (tussentijds) doorgeven aan de politie en wijkagent;</w:t>
      </w:r>
    </w:p>
    <w:p w:rsidR="00B753E2" w:rsidRDefault="00167F39">
      <w:pPr>
        <w:spacing w:after="20" w:line="247" w:lineRule="auto"/>
        <w:ind w:left="1180" w:right="60" w:hanging="360"/>
        <w:rPr>
          <w:rFonts w:ascii="Verdana" w:eastAsia="Verdana" w:hAnsi="Verdana" w:cs="Verdana"/>
        </w:rPr>
      </w:pPr>
      <w:r>
        <w:t xml:space="preserve">●       </w:t>
      </w:r>
      <w:r>
        <w:rPr>
          <w:rFonts w:ascii="Verdana" w:eastAsia="Verdana" w:hAnsi="Verdana" w:cs="Verdana"/>
        </w:rPr>
        <w:t>Intensief contact onderhouden met ouders/verzorgers/plaatsende instantie indien mogelijk.</w:t>
      </w:r>
    </w:p>
    <w:p w:rsidR="00B753E2" w:rsidRDefault="00167F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753E2" w:rsidRDefault="00167F39">
      <w:pPr>
        <w:spacing w:after="20" w:line="247" w:lineRule="auto"/>
        <w:ind w:left="480" w:right="60"/>
        <w:rPr>
          <w:rFonts w:ascii="Verdana" w:eastAsia="Verdana" w:hAnsi="Verdana" w:cs="Verdana"/>
        </w:rPr>
      </w:pPr>
      <w:r>
        <w:rPr>
          <w:rFonts w:ascii="Verdana" w:eastAsia="Verdana" w:hAnsi="Verdana" w:cs="Verdana"/>
        </w:rPr>
        <w:t>Na 2 weken vermissing wordt de jeugdige uitgeschreven, tenzij anders is afgesproken op basis van reëel perspectief op terugkeer. De meldingsgegevens vermissing worden dan overdragen aan de jeugdprofessional/plaatsende instantie en/of ouders bij een vrijwil</w:t>
      </w:r>
      <w:r>
        <w:rPr>
          <w:rFonts w:ascii="Verdana" w:eastAsia="Verdana" w:hAnsi="Verdana" w:cs="Verdana"/>
        </w:rPr>
        <w:t>lige plaatsing, met de mededeling dat er nog actief gezocht wordt naar de betreffende jeugdige.</w:t>
      </w:r>
    </w:p>
    <w:p w:rsidR="00B753E2" w:rsidRDefault="00167F3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167F39" w:rsidRDefault="00167F39">
      <w:pPr>
        <w:rPr>
          <w:rFonts w:ascii="Times New Roman" w:eastAsia="Times New Roman" w:hAnsi="Times New Roman" w:cs="Times New Roman"/>
          <w:sz w:val="26"/>
          <w:szCs w:val="26"/>
        </w:rPr>
      </w:pPr>
      <w:bookmarkStart w:id="8" w:name="_GoBack"/>
      <w:bookmarkEnd w:id="8"/>
    </w:p>
    <w:p w:rsidR="00B753E2" w:rsidRDefault="00167F39">
      <w:pPr>
        <w:pStyle w:val="Kop4"/>
        <w:keepNext w:val="0"/>
        <w:keepLines w:val="0"/>
        <w:spacing w:before="240" w:after="0"/>
        <w:ind w:left="120" w:right="700"/>
        <w:rPr>
          <w:b/>
          <w:color w:val="000000"/>
          <w:sz w:val="22"/>
          <w:szCs w:val="22"/>
        </w:rPr>
      </w:pPr>
      <w:bookmarkStart w:id="9" w:name="_ox5h6ik8l2pq" w:colFirst="0" w:colLast="0"/>
      <w:bookmarkEnd w:id="9"/>
      <w:r>
        <w:rPr>
          <w:b/>
          <w:color w:val="000000"/>
          <w:sz w:val="22"/>
          <w:szCs w:val="22"/>
        </w:rPr>
        <w:lastRenderedPageBreak/>
        <w:t>Terugkeer of niet langer vermist</w:t>
      </w:r>
    </w:p>
    <w:p w:rsidR="00B753E2" w:rsidRDefault="00167F39">
      <w:pPr>
        <w:spacing w:after="20" w:line="247" w:lineRule="auto"/>
        <w:ind w:left="120" w:right="60"/>
        <w:rPr>
          <w:rFonts w:ascii="Verdana" w:eastAsia="Verdana" w:hAnsi="Verdana" w:cs="Verdana"/>
        </w:rPr>
      </w:pPr>
      <w:r>
        <w:rPr>
          <w:rFonts w:ascii="Verdana" w:eastAsia="Verdana" w:hAnsi="Verdana" w:cs="Verdana"/>
        </w:rPr>
        <w:t>Wanneer de jeugdige gevonden en de terugkeer geregeld is, wordt een pedagogisch plan van aanpak gemaakt voor de terugkeer van</w:t>
      </w:r>
      <w:r>
        <w:rPr>
          <w:rFonts w:ascii="Verdana" w:eastAsia="Verdana" w:hAnsi="Verdana" w:cs="Verdana"/>
        </w:rPr>
        <w:t xml:space="preserve"> de jeugdige; tevens wordt een nieuwe risicotaxatie uitgevoerd, op basis waarvan de vrijheden en verlofplannen van de jeugdige eventueel worden aangepast.</w:t>
      </w:r>
    </w:p>
    <w:p w:rsidR="00B753E2" w:rsidRDefault="00167F39">
      <w:pPr>
        <w:spacing w:after="20" w:line="247" w:lineRule="auto"/>
        <w:ind w:left="120" w:right="60"/>
        <w:rPr>
          <w:rFonts w:ascii="Verdana" w:eastAsia="Verdana" w:hAnsi="Verdana" w:cs="Verdana"/>
        </w:rPr>
      </w:pPr>
      <w:r>
        <w:rPr>
          <w:rFonts w:ascii="Verdana" w:eastAsia="Verdana" w:hAnsi="Verdana" w:cs="Verdana"/>
        </w:rPr>
        <w:t>Bij beëindiging van de plaatsing wordt zoveel mogelijk gehandeld als bij een andere vorm van beëindig</w:t>
      </w:r>
      <w:r>
        <w:rPr>
          <w:rFonts w:ascii="Verdana" w:eastAsia="Verdana" w:hAnsi="Verdana" w:cs="Verdana"/>
        </w:rPr>
        <w:t>ing plaatsing in het gezinshuis.</w:t>
      </w:r>
    </w:p>
    <w:p w:rsidR="00B753E2" w:rsidRDefault="00167F3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753E2" w:rsidRDefault="00167F39">
      <w:pPr>
        <w:spacing w:after="20" w:line="247" w:lineRule="auto"/>
        <w:ind w:left="120" w:right="60"/>
        <w:rPr>
          <w:rFonts w:ascii="Verdana" w:eastAsia="Verdana" w:hAnsi="Verdana" w:cs="Verdana"/>
        </w:rPr>
      </w:pPr>
      <w:r>
        <w:rPr>
          <w:rFonts w:ascii="Verdana" w:eastAsia="Verdana" w:hAnsi="Verdana" w:cs="Verdana"/>
        </w:rPr>
        <w:t>Het</w:t>
      </w:r>
      <w:hyperlink r:id="rId16">
        <w:r>
          <w:rPr>
            <w:rFonts w:ascii="Verdana" w:eastAsia="Verdana" w:hAnsi="Verdana" w:cs="Verdana"/>
          </w:rPr>
          <w:t xml:space="preserve"> </w:t>
        </w:r>
      </w:hyperlink>
      <w:hyperlink r:id="rId17">
        <w:r>
          <w:rPr>
            <w:rFonts w:ascii="Verdana" w:eastAsia="Verdana" w:hAnsi="Verdana" w:cs="Verdana"/>
            <w:color w:val="0000FF"/>
            <w:u w:val="single"/>
          </w:rPr>
          <w:t>afmeldingsformulier</w:t>
        </w:r>
      </w:hyperlink>
      <w:hyperlink r:id="rId18">
        <w:r>
          <w:rPr>
            <w:rFonts w:ascii="Verdana" w:eastAsia="Verdana" w:hAnsi="Verdana" w:cs="Verdana"/>
            <w:color w:val="0000FF"/>
          </w:rPr>
          <w:t xml:space="preserve"> </w:t>
        </w:r>
      </w:hyperlink>
      <w:hyperlink r:id="rId19">
        <w:r>
          <w:rPr>
            <w:rFonts w:ascii="Verdana" w:eastAsia="Verdana" w:hAnsi="Verdana" w:cs="Verdana"/>
          </w:rPr>
          <w:t>wor</w:t>
        </w:r>
      </w:hyperlink>
      <w:r>
        <w:rPr>
          <w:rFonts w:ascii="Verdana" w:eastAsia="Verdana" w:hAnsi="Verdana" w:cs="Verdana"/>
        </w:rPr>
        <w:t>dt door de gezinshuisouders ingevuld in de volgende gevallen:</w:t>
      </w:r>
    </w:p>
    <w:p w:rsidR="00B753E2" w:rsidRDefault="00167F39">
      <w:pPr>
        <w:spacing w:after="20" w:line="247" w:lineRule="auto"/>
        <w:ind w:left="1180" w:right="60" w:hanging="360"/>
        <w:rPr>
          <w:rFonts w:ascii="Verdana" w:eastAsia="Verdana" w:hAnsi="Verdana" w:cs="Verdana"/>
        </w:rPr>
      </w:pPr>
      <w:r>
        <w:rPr>
          <w:rFonts w:ascii="Times New Roman" w:eastAsia="Times New Roman" w:hAnsi="Times New Roman" w:cs="Times New Roman"/>
        </w:rPr>
        <w:t xml:space="preserve">•        </w:t>
      </w:r>
      <w:r>
        <w:rPr>
          <w:rFonts w:ascii="Verdana" w:eastAsia="Verdana" w:hAnsi="Verdana" w:cs="Verdana"/>
        </w:rPr>
        <w:t>De jeugdige is terug in het gezinshuis</w:t>
      </w:r>
    </w:p>
    <w:p w:rsidR="00B753E2" w:rsidRDefault="00167F39">
      <w:pPr>
        <w:spacing w:after="20" w:line="247" w:lineRule="auto"/>
        <w:ind w:left="1180" w:right="60" w:hanging="360"/>
        <w:rPr>
          <w:rFonts w:ascii="Verdana" w:eastAsia="Verdana" w:hAnsi="Verdana" w:cs="Verdana"/>
        </w:rPr>
      </w:pPr>
      <w:r>
        <w:rPr>
          <w:rFonts w:ascii="Times New Roman" w:eastAsia="Times New Roman" w:hAnsi="Times New Roman" w:cs="Times New Roman"/>
        </w:rPr>
        <w:t xml:space="preserve">•        </w:t>
      </w:r>
      <w:r>
        <w:rPr>
          <w:rFonts w:ascii="Verdana" w:eastAsia="Verdana" w:hAnsi="Verdana" w:cs="Verdana"/>
        </w:rPr>
        <w:t>Het is bekend geworden waar de jeugdige verblijft.</w:t>
      </w:r>
    </w:p>
    <w:p w:rsidR="00B753E2" w:rsidRDefault="00167F39">
      <w:pPr>
        <w:spacing w:after="20" w:line="247" w:lineRule="auto"/>
        <w:ind w:left="1180" w:right="60" w:hanging="360"/>
        <w:rPr>
          <w:rFonts w:ascii="Verdana" w:eastAsia="Verdana" w:hAnsi="Verdana" w:cs="Verdana"/>
        </w:rPr>
      </w:pPr>
      <w:r>
        <w:rPr>
          <w:rFonts w:ascii="Times New Roman" w:eastAsia="Times New Roman" w:hAnsi="Times New Roman" w:cs="Times New Roman"/>
        </w:rPr>
        <w:t xml:space="preserve">•        </w:t>
      </w:r>
      <w:r>
        <w:rPr>
          <w:rFonts w:ascii="Verdana" w:eastAsia="Verdana" w:hAnsi="Verdana" w:cs="Verdana"/>
        </w:rPr>
        <w:t>De vermissing wordt afgemeld omdat de maatregel waarmee de jeugdige was opgenomen wordt opgeheven, bijvoorbeeld wanneer de jongere bij een vrijwillige plaatsing terug is bij de ouders.</w:t>
      </w:r>
    </w:p>
    <w:p w:rsidR="00B753E2" w:rsidRDefault="00167F39">
      <w:pPr>
        <w:spacing w:after="20" w:line="247" w:lineRule="auto"/>
        <w:ind w:left="120" w:right="60"/>
        <w:rPr>
          <w:rFonts w:ascii="Verdana" w:eastAsia="Verdana" w:hAnsi="Verdana" w:cs="Verdana"/>
        </w:rPr>
      </w:pPr>
      <w:r>
        <w:rPr>
          <w:rFonts w:ascii="Verdana" w:eastAsia="Verdana" w:hAnsi="Verdana" w:cs="Verdana"/>
        </w:rPr>
        <w:t>Als de link niet werkt of je hebt het protocol in printversie dan kom je bij het formulier afmeldingsformulier  via</w:t>
      </w:r>
      <w:hyperlink r:id="rId20">
        <w:r>
          <w:rPr>
            <w:rFonts w:ascii="Verdana" w:eastAsia="Verdana" w:hAnsi="Verdana" w:cs="Verdana"/>
          </w:rPr>
          <w:t xml:space="preserve"> </w:t>
        </w:r>
      </w:hyperlink>
      <w:hyperlink r:id="rId21">
        <w:r>
          <w:rPr>
            <w:rFonts w:ascii="Verdana" w:eastAsia="Verdana" w:hAnsi="Verdana" w:cs="Verdana"/>
            <w:color w:val="0000FF"/>
            <w:u w:val="single"/>
          </w:rPr>
          <w:t>www.politie.nl/vermissing</w:t>
        </w:r>
      </w:hyperlink>
      <w:r>
        <w:fldChar w:fldCharType="begin"/>
      </w:r>
      <w:r>
        <w:instrText xml:space="preserve"> HYPERLINK </w:instrText>
      </w:r>
      <w:r>
        <w:instrText xml:space="preserve">"http://www.politie.nl/vermissing" </w:instrText>
      </w:r>
      <w:r>
        <w:fldChar w:fldCharType="separate"/>
      </w:r>
      <w:r>
        <w:rPr>
          <w:rFonts w:ascii="Verdana" w:eastAsia="Verdana" w:hAnsi="Verdana" w:cs="Verdana"/>
        </w:rPr>
        <w:t>.</w:t>
      </w:r>
    </w:p>
    <w:p w:rsidR="00B753E2" w:rsidRDefault="00167F39">
      <w:r>
        <w:fldChar w:fldCharType="end"/>
      </w:r>
    </w:p>
    <w:sectPr w:rsidR="00B753E2">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B753E2"/>
    <w:rsid w:val="00167F39"/>
    <w:rsid w:val="00B753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B3DD"/>
  <w15:docId w15:val="{C9C61CF9-4B8A-4142-956D-EE8E4B8F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olitie.nl/aangifte-of-melding-doen/meldpunten/vermissing-van-personen-uit-instellingen/aanmelden-vermissing.html" TargetMode="External"/><Relationship Id="rId13" Type="http://schemas.openxmlformats.org/officeDocument/2006/relationships/hyperlink" Target="http://www.politie.nl/vermissing" TargetMode="External"/><Relationship Id="rId18" Type="http://schemas.openxmlformats.org/officeDocument/2006/relationships/hyperlink" Target="https://www.politie.nl/aangifte-of-melding-doen/meldpunten/vermissing-van-personen-uit-instellingen/afmelden-vermissing.html" TargetMode="External"/><Relationship Id="rId3" Type="http://schemas.openxmlformats.org/officeDocument/2006/relationships/webSettings" Target="webSettings.xml"/><Relationship Id="rId21" Type="http://schemas.openxmlformats.org/officeDocument/2006/relationships/hyperlink" Target="http://www.politie.nl/vermissing" TargetMode="External"/><Relationship Id="rId7" Type="http://schemas.openxmlformats.org/officeDocument/2006/relationships/hyperlink" Target="https://www.politie.nl/aangifte-of-melding-doen/meldpunten/vermissing-van-personen-uit-instellingen/aanmelden-vermissing.html" TargetMode="External"/><Relationship Id="rId12" Type="http://schemas.openxmlformats.org/officeDocument/2006/relationships/hyperlink" Target="https://www.politie.nl/aangifte-of-melding-doen/meldpunten/vermissing-van-personen-uit-instellingen/aanmelden-vermissing.html" TargetMode="External"/><Relationship Id="rId17" Type="http://schemas.openxmlformats.org/officeDocument/2006/relationships/hyperlink" Target="https://www.politie.nl/aangifte-of-melding-doen/meldpunten/vermissing-van-personen-uit-instellingen/afmelden-vermissing.html" TargetMode="External"/><Relationship Id="rId2" Type="http://schemas.openxmlformats.org/officeDocument/2006/relationships/settings" Target="settings.xml"/><Relationship Id="rId16" Type="http://schemas.openxmlformats.org/officeDocument/2006/relationships/hyperlink" Target="https://www.politie.nl/aangifte-of-melding-doen/meldpunten/vermissing-van-personen-uit-instellingen/afmelden-vermissing.html" TargetMode="External"/><Relationship Id="rId20" Type="http://schemas.openxmlformats.org/officeDocument/2006/relationships/hyperlink" Target="http://www.politie.nl/vermissing" TargetMode="External"/><Relationship Id="rId1" Type="http://schemas.openxmlformats.org/officeDocument/2006/relationships/styles" Target="styles.xml"/><Relationship Id="rId6" Type="http://schemas.openxmlformats.org/officeDocument/2006/relationships/hyperlink" Target="https://www.politie.nl/aangifte-of-melding-doen/meldpunten/vermissing-van-personen-uit-instellingen/aanmelden-vermissing.html" TargetMode="External"/><Relationship Id="rId11" Type="http://schemas.openxmlformats.org/officeDocument/2006/relationships/hyperlink" Target="https://www.politie.nl/aangifte-of-melding-doen/meldpunten/vermissing-van-personen-uit-instellingen/aanmelden-vermissing.html" TargetMode="External"/><Relationship Id="rId5" Type="http://schemas.openxmlformats.org/officeDocument/2006/relationships/hyperlink" Target="http://www.politie.nl/vermissing" TargetMode="External"/><Relationship Id="rId15" Type="http://schemas.openxmlformats.org/officeDocument/2006/relationships/hyperlink" Target="http://www.politie.nl/vermissing" TargetMode="External"/><Relationship Id="rId23" Type="http://schemas.openxmlformats.org/officeDocument/2006/relationships/theme" Target="theme/theme1.xml"/><Relationship Id="rId10" Type="http://schemas.openxmlformats.org/officeDocument/2006/relationships/hyperlink" Target="https://www.politie.nl/aangifte-of-melding-doen/meldpunten/vermissing-van-personen-uit-instellingen/aanmelden-vermissing.html" TargetMode="External"/><Relationship Id="rId19" Type="http://schemas.openxmlformats.org/officeDocument/2006/relationships/hyperlink" Target="https://www.politie.nl/aangifte-of-melding-doen/meldpunten/vermissing-van-personen-uit-instellingen/afmelden-vermissing.html" TargetMode="External"/><Relationship Id="rId4" Type="http://schemas.openxmlformats.org/officeDocument/2006/relationships/hyperlink" Target="http://www.politie.nl/vermissing" TargetMode="External"/><Relationship Id="rId9" Type="http://schemas.openxmlformats.org/officeDocument/2006/relationships/hyperlink" Target="https://www.politie.nl/aangifte-of-melding-doen/meldpunten/vermissing-van-personen-uit-instellingen/aanmelden-vermissing.html" TargetMode="External"/><Relationship Id="rId14" Type="http://schemas.openxmlformats.org/officeDocument/2006/relationships/hyperlink" Target="http://www.politie.nl/vermiss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1554</Words>
  <Characters>8553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daphne-godefroy</cp:lastModifiedBy>
  <cp:revision>2</cp:revision>
  <dcterms:created xsi:type="dcterms:W3CDTF">2018-06-28T18:50:00Z</dcterms:created>
  <dcterms:modified xsi:type="dcterms:W3CDTF">2018-06-28T18:51:00Z</dcterms:modified>
</cp:coreProperties>
</file>