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AD6" w:rsidRPr="00D77189" w:rsidRDefault="00754F5A" w:rsidP="00754F5A">
      <w:pPr>
        <w:pStyle w:val="Kop3"/>
        <w:keepNext w:val="0"/>
        <w:keepLines w:val="0"/>
        <w:spacing w:before="280" w:after="0" w:line="252" w:lineRule="auto"/>
        <w:ind w:right="840"/>
        <w:rPr>
          <w:rFonts w:ascii="Trebuchet MS" w:eastAsia="Verdana" w:hAnsi="Trebuchet MS" w:cs="Verdana"/>
          <w:b/>
          <w:color w:val="000000"/>
          <w:sz w:val="24"/>
          <w:szCs w:val="24"/>
        </w:rPr>
      </w:pPr>
      <w:bookmarkStart w:id="0" w:name="_xv99yiqw1mfa" w:colFirst="0" w:colLast="0"/>
      <w:bookmarkStart w:id="1" w:name="_GoBack"/>
      <w:bookmarkEnd w:id="0"/>
      <w:bookmarkEnd w:id="1"/>
      <w:r w:rsidRPr="00D77189">
        <w:rPr>
          <w:rFonts w:ascii="Trebuchet MS" w:eastAsia="Verdana" w:hAnsi="Trebuchet MS" w:cs="Verdana"/>
          <w:b/>
          <w:color w:val="000000"/>
          <w:sz w:val="24"/>
          <w:szCs w:val="24"/>
        </w:rPr>
        <w:t>Alcohol- en drugsbeleid</w:t>
      </w:r>
    </w:p>
    <w:p w:rsidR="00A31AD6" w:rsidRPr="00D77189" w:rsidRDefault="00754F5A">
      <w:pPr>
        <w:spacing w:line="216" w:lineRule="auto"/>
        <w:ind w:right="40"/>
        <w:rPr>
          <w:rFonts w:ascii="Trebuchet MS" w:eastAsia="Times New Roman" w:hAnsi="Trebuchet MS" w:cs="Times New Roman"/>
          <w:sz w:val="24"/>
          <w:szCs w:val="24"/>
        </w:rPr>
      </w:pPr>
      <w:r w:rsidRPr="00D77189">
        <w:rPr>
          <w:rFonts w:ascii="Trebuchet MS" w:eastAsia="Times New Roman" w:hAnsi="Trebuchet MS" w:cs="Times New Roman"/>
          <w:sz w:val="24"/>
          <w:szCs w:val="24"/>
        </w:rPr>
        <w:t xml:space="preserve"> </w:t>
      </w:r>
    </w:p>
    <w:p w:rsidR="00A31AD6" w:rsidRPr="00754F5A" w:rsidRDefault="00754F5A" w:rsidP="00754F5A">
      <w:pPr>
        <w:spacing w:after="20"/>
        <w:ind w:right="40"/>
        <w:rPr>
          <w:rFonts w:ascii="Trebuchet MS" w:eastAsia="Times New Roman" w:hAnsi="Trebuchet MS" w:cs="Times New Roman"/>
          <w:sz w:val="24"/>
          <w:szCs w:val="24"/>
        </w:rPr>
      </w:pPr>
      <w:bookmarkStart w:id="2" w:name="_vhrmg8v8i0sb" w:colFirst="0" w:colLast="0"/>
      <w:bookmarkEnd w:id="2"/>
      <w:r w:rsidRPr="00D77189">
        <w:rPr>
          <w:rFonts w:ascii="Trebuchet MS" w:hAnsi="Trebuchet MS"/>
          <w:b/>
          <w:color w:val="000000"/>
          <w:sz w:val="24"/>
          <w:szCs w:val="24"/>
        </w:rPr>
        <w:t>Alcohol en/of softdrugs</w:t>
      </w:r>
    </w:p>
    <w:p w:rsidR="00A31AD6" w:rsidRPr="00D77189" w:rsidRDefault="00754F5A" w:rsidP="00754F5A">
      <w:pPr>
        <w:spacing w:after="20" w:line="247" w:lineRule="auto"/>
        <w:ind w:right="60"/>
        <w:rPr>
          <w:rFonts w:ascii="Trebuchet MS" w:eastAsia="Verdana" w:hAnsi="Trebuchet MS" w:cs="Verdana"/>
          <w:sz w:val="24"/>
          <w:szCs w:val="24"/>
        </w:rPr>
      </w:pPr>
      <w:r w:rsidRPr="00D77189">
        <w:rPr>
          <w:rFonts w:ascii="Trebuchet MS" w:eastAsia="Verdana" w:hAnsi="Trebuchet MS" w:cs="Verdana"/>
          <w:sz w:val="24"/>
          <w:szCs w:val="24"/>
        </w:rPr>
        <w:t>Bezit, gebruik of handel van alcohol/softdrugs is niet toegestaan.</w:t>
      </w:r>
    </w:p>
    <w:p w:rsidR="00A31AD6" w:rsidRPr="00D77189" w:rsidRDefault="00754F5A" w:rsidP="00754F5A">
      <w:pPr>
        <w:spacing w:line="244" w:lineRule="auto"/>
        <w:ind w:right="60"/>
        <w:rPr>
          <w:rFonts w:ascii="Trebuchet MS" w:eastAsia="Verdana" w:hAnsi="Trebuchet MS" w:cs="Verdana"/>
          <w:sz w:val="24"/>
          <w:szCs w:val="24"/>
        </w:rPr>
      </w:pPr>
      <w:r w:rsidRPr="00D77189">
        <w:rPr>
          <w:rFonts w:ascii="Trebuchet MS" w:eastAsia="Verdana" w:hAnsi="Trebuchet MS" w:cs="Verdana"/>
          <w:sz w:val="24"/>
          <w:szCs w:val="24"/>
        </w:rPr>
        <w:t>Wordt er alcohol/softdrugs aangetroffen dan wordt deze in beslag genomen.</w:t>
      </w:r>
    </w:p>
    <w:p w:rsidR="00754F5A" w:rsidRPr="00754F5A" w:rsidRDefault="00754F5A" w:rsidP="00754F5A">
      <w:pPr>
        <w:spacing w:after="60"/>
        <w:rPr>
          <w:rFonts w:ascii="Trebuchet MS" w:eastAsia="Times New Roman" w:hAnsi="Trebuchet MS" w:cs="Times New Roman"/>
          <w:sz w:val="24"/>
          <w:szCs w:val="24"/>
        </w:rPr>
      </w:pPr>
      <w:r w:rsidRPr="00D77189">
        <w:rPr>
          <w:rFonts w:ascii="Trebuchet MS" w:eastAsia="Verdana" w:hAnsi="Trebuchet MS" w:cs="Verdana"/>
          <w:sz w:val="24"/>
          <w:szCs w:val="24"/>
        </w:rPr>
        <w:t>Indien er sprake is v</w:t>
      </w:r>
      <w:r w:rsidRPr="00D77189">
        <w:rPr>
          <w:rFonts w:ascii="Trebuchet MS" w:eastAsia="Verdana" w:hAnsi="Trebuchet MS" w:cs="Verdana"/>
          <w:sz w:val="24"/>
          <w:szCs w:val="24"/>
        </w:rPr>
        <w:t>an eenmalig alcohol-softdrugsgebruik volgt er een officiële waarschuwing. In de officiële waarschuwing staat minimaal de consequentie dat middelengebruik als aandachtspunt in het gezinsveiligheidsplan wordt opgenomen.</w:t>
      </w:r>
      <w:r>
        <w:rPr>
          <w:rFonts w:ascii="Trebuchet MS" w:eastAsia="Verdana" w:hAnsi="Trebuchet MS" w:cs="Verdana"/>
          <w:sz w:val="24"/>
          <w:szCs w:val="24"/>
        </w:rPr>
        <w:t xml:space="preserve"> Alcohol en drugstests kunnen onderdeel worden van de begeleiding.</w:t>
      </w:r>
    </w:p>
    <w:p w:rsidR="00754F5A" w:rsidRPr="00D77189" w:rsidRDefault="00754F5A" w:rsidP="00754F5A">
      <w:pPr>
        <w:spacing w:after="60" w:line="244" w:lineRule="auto"/>
        <w:ind w:right="60"/>
        <w:rPr>
          <w:rFonts w:ascii="Trebuchet MS" w:eastAsia="Verdana" w:hAnsi="Trebuchet MS" w:cs="Verdana"/>
          <w:sz w:val="24"/>
          <w:szCs w:val="24"/>
        </w:rPr>
      </w:pPr>
      <w:r w:rsidRPr="00D77189">
        <w:rPr>
          <w:rFonts w:ascii="Trebuchet MS" w:eastAsia="Verdana" w:hAnsi="Trebuchet MS" w:cs="Verdana"/>
          <w:sz w:val="24"/>
          <w:szCs w:val="24"/>
        </w:rPr>
        <w:t>In  geval  er  na  de  officië</w:t>
      </w:r>
      <w:r w:rsidRPr="00D77189">
        <w:rPr>
          <w:rFonts w:ascii="Trebuchet MS" w:eastAsia="Verdana" w:hAnsi="Trebuchet MS" w:cs="Verdana"/>
          <w:sz w:val="24"/>
          <w:szCs w:val="24"/>
        </w:rPr>
        <w:t>le  waarschuwing  weer  sprake  is  van alcohol/softdrugsgebruik wordt de cliënt verplicht een behandelingstraject te volgen</w:t>
      </w:r>
      <w:r w:rsidRPr="00D77189">
        <w:rPr>
          <w:rFonts w:ascii="Trebuchet MS" w:eastAsia="Verdana" w:hAnsi="Trebuchet MS" w:cs="Verdana"/>
          <w:sz w:val="24"/>
          <w:szCs w:val="24"/>
        </w:rPr>
        <w:t xml:space="preserve">. Wil de cliënt hier niet aan meewerken dan </w:t>
      </w:r>
      <w:r w:rsidR="00D77189" w:rsidRPr="00D77189">
        <w:rPr>
          <w:rFonts w:ascii="Trebuchet MS" w:eastAsia="Verdana" w:hAnsi="Trebuchet MS" w:cs="Verdana"/>
          <w:sz w:val="24"/>
          <w:szCs w:val="24"/>
        </w:rPr>
        <w:t>wordt het verblijf opgezegd</w:t>
      </w:r>
      <w:r w:rsidRPr="00D77189">
        <w:rPr>
          <w:rFonts w:ascii="Trebuchet MS" w:eastAsia="Verdana" w:hAnsi="Trebuchet MS" w:cs="Verdana"/>
          <w:sz w:val="24"/>
          <w:szCs w:val="24"/>
        </w:rPr>
        <w:t>.</w:t>
      </w:r>
    </w:p>
    <w:p w:rsidR="00A31AD6" w:rsidRPr="00D77189" w:rsidRDefault="00754F5A" w:rsidP="00754F5A">
      <w:pPr>
        <w:spacing w:after="60" w:line="247" w:lineRule="auto"/>
        <w:ind w:right="60"/>
        <w:rPr>
          <w:rFonts w:ascii="Trebuchet MS" w:eastAsia="Verdana" w:hAnsi="Trebuchet MS" w:cs="Verdana"/>
          <w:sz w:val="24"/>
          <w:szCs w:val="24"/>
        </w:rPr>
      </w:pPr>
      <w:r w:rsidRPr="00D77189">
        <w:rPr>
          <w:rFonts w:ascii="Trebuchet MS" w:eastAsia="Verdana" w:hAnsi="Trebuchet MS" w:cs="Verdana"/>
          <w:sz w:val="24"/>
          <w:szCs w:val="24"/>
        </w:rPr>
        <w:t>Het blijven gebruiken</w:t>
      </w:r>
      <w:r w:rsidRPr="00D77189">
        <w:rPr>
          <w:rFonts w:ascii="Trebuchet MS" w:eastAsia="Verdana" w:hAnsi="Trebuchet MS" w:cs="Verdana"/>
          <w:sz w:val="24"/>
          <w:szCs w:val="24"/>
        </w:rPr>
        <w:t xml:space="preserve"> van alcohol/softdrugs </w:t>
      </w:r>
      <w:r w:rsidRPr="00D77189">
        <w:rPr>
          <w:rFonts w:ascii="Trebuchet MS" w:eastAsia="Verdana" w:hAnsi="Trebuchet MS" w:cs="Verdana"/>
          <w:sz w:val="24"/>
          <w:szCs w:val="24"/>
        </w:rPr>
        <w:t>kan leiden tot procedure einde verblijf.</w:t>
      </w:r>
    </w:p>
    <w:p w:rsidR="00A31AD6" w:rsidRPr="00D77189" w:rsidRDefault="00754F5A" w:rsidP="00754F5A">
      <w:pPr>
        <w:spacing w:after="20" w:line="247" w:lineRule="auto"/>
        <w:ind w:right="60"/>
        <w:rPr>
          <w:rFonts w:ascii="Trebuchet MS" w:eastAsia="Verdana" w:hAnsi="Trebuchet MS" w:cs="Verdana"/>
          <w:sz w:val="24"/>
          <w:szCs w:val="24"/>
        </w:rPr>
      </w:pPr>
      <w:r w:rsidRPr="00D77189">
        <w:rPr>
          <w:rFonts w:ascii="Trebuchet MS" w:eastAsia="Verdana" w:hAnsi="Trebuchet MS" w:cs="Verdana"/>
          <w:sz w:val="24"/>
          <w:szCs w:val="24"/>
        </w:rPr>
        <w:t xml:space="preserve">Ouders/voogd worden op de hoogte gesteld </w:t>
      </w:r>
      <w:r>
        <w:rPr>
          <w:rFonts w:ascii="Trebuchet MS" w:eastAsia="Verdana" w:hAnsi="Trebuchet MS" w:cs="Verdana"/>
          <w:sz w:val="24"/>
          <w:szCs w:val="24"/>
        </w:rPr>
        <w:t>van het gebruik.</w:t>
      </w:r>
    </w:p>
    <w:p w:rsidR="00A31AD6" w:rsidRPr="00D77189" w:rsidRDefault="00754F5A">
      <w:pPr>
        <w:spacing w:after="40"/>
        <w:rPr>
          <w:rFonts w:ascii="Trebuchet MS" w:eastAsia="Times New Roman" w:hAnsi="Trebuchet MS" w:cs="Times New Roman"/>
          <w:sz w:val="24"/>
          <w:szCs w:val="24"/>
        </w:rPr>
      </w:pPr>
      <w:r w:rsidRPr="00D77189">
        <w:rPr>
          <w:rFonts w:ascii="Trebuchet MS" w:eastAsia="Times New Roman" w:hAnsi="Trebuchet MS" w:cs="Times New Roman"/>
          <w:sz w:val="24"/>
          <w:szCs w:val="24"/>
        </w:rPr>
        <w:t xml:space="preserve"> </w:t>
      </w:r>
    </w:p>
    <w:p w:rsidR="00A31AD6" w:rsidRPr="00D77189" w:rsidRDefault="00754F5A">
      <w:pPr>
        <w:spacing w:after="20"/>
        <w:rPr>
          <w:rFonts w:ascii="Trebuchet MS" w:hAnsi="Trebuchet MS"/>
          <w:b/>
          <w:color w:val="000000"/>
          <w:sz w:val="24"/>
          <w:szCs w:val="24"/>
        </w:rPr>
      </w:pPr>
      <w:r w:rsidRPr="00D77189">
        <w:rPr>
          <w:rFonts w:ascii="Trebuchet MS" w:hAnsi="Trebuchet MS"/>
          <w:b/>
          <w:color w:val="000000"/>
          <w:sz w:val="24"/>
          <w:szCs w:val="24"/>
        </w:rPr>
        <w:t>Harddrugs</w:t>
      </w:r>
    </w:p>
    <w:p w:rsidR="00A31AD6" w:rsidRPr="00D77189" w:rsidRDefault="00754F5A" w:rsidP="00D77189">
      <w:pPr>
        <w:spacing w:after="20" w:line="247" w:lineRule="auto"/>
        <w:ind w:right="60"/>
        <w:rPr>
          <w:rFonts w:ascii="Trebuchet MS" w:eastAsia="Verdana" w:hAnsi="Trebuchet MS" w:cs="Verdana"/>
          <w:sz w:val="24"/>
          <w:szCs w:val="24"/>
        </w:rPr>
      </w:pPr>
      <w:r w:rsidRPr="00D77189">
        <w:rPr>
          <w:rFonts w:ascii="Trebuchet MS" w:eastAsia="Verdana" w:hAnsi="Trebuchet MS" w:cs="Verdana"/>
          <w:sz w:val="24"/>
          <w:szCs w:val="24"/>
        </w:rPr>
        <w:t>Gebruik, bezit en handel van harddrugs is strafbaar voor de wet en daarom uitdrukkelijk verboden.</w:t>
      </w:r>
    </w:p>
    <w:p w:rsidR="00A31AD6" w:rsidRPr="00D77189" w:rsidRDefault="00754F5A" w:rsidP="00D77189">
      <w:pPr>
        <w:spacing w:after="20" w:line="247" w:lineRule="auto"/>
        <w:ind w:right="60"/>
        <w:rPr>
          <w:rFonts w:ascii="Trebuchet MS" w:eastAsia="Verdana" w:hAnsi="Trebuchet MS" w:cs="Verdana"/>
          <w:sz w:val="24"/>
          <w:szCs w:val="24"/>
        </w:rPr>
      </w:pPr>
      <w:r w:rsidRPr="00D77189">
        <w:rPr>
          <w:rFonts w:ascii="Trebuchet MS" w:eastAsia="Verdana" w:hAnsi="Trebuchet MS" w:cs="Verdana"/>
          <w:sz w:val="24"/>
          <w:szCs w:val="24"/>
        </w:rPr>
        <w:t>Worden er harddrugs aangetroffen, dan worden deze in beslag genomen. De gezinshuisouder heeft het recht vervolgens overleg met de politie te hebben.</w:t>
      </w:r>
    </w:p>
    <w:p w:rsidR="00754F5A" w:rsidRDefault="00754F5A" w:rsidP="00754F5A">
      <w:pPr>
        <w:spacing w:line="244" w:lineRule="auto"/>
        <w:ind w:right="60"/>
        <w:rPr>
          <w:rFonts w:ascii="Trebuchet MS" w:eastAsia="Verdana" w:hAnsi="Trebuchet MS" w:cs="Verdana"/>
          <w:sz w:val="24"/>
          <w:szCs w:val="24"/>
        </w:rPr>
      </w:pPr>
      <w:r w:rsidRPr="00D77189">
        <w:rPr>
          <w:rFonts w:ascii="Trebuchet MS" w:eastAsia="Verdana" w:hAnsi="Trebuchet MS" w:cs="Verdana"/>
          <w:sz w:val="24"/>
          <w:szCs w:val="24"/>
        </w:rPr>
        <w:t>Als er vermoeden bestaat dat er sprake is van verbergen van harddrugs, dan hebben de gezinshuisouders het recht om de kamer van de betreffende jeugdige te doorzoeken.</w:t>
      </w:r>
    </w:p>
    <w:p w:rsidR="00A31AD6" w:rsidRPr="00D77189" w:rsidRDefault="00754F5A" w:rsidP="00754F5A">
      <w:pPr>
        <w:spacing w:line="244" w:lineRule="auto"/>
        <w:ind w:right="60"/>
        <w:rPr>
          <w:rFonts w:ascii="Trebuchet MS" w:eastAsia="Verdana" w:hAnsi="Trebuchet MS" w:cs="Verdana"/>
          <w:sz w:val="24"/>
          <w:szCs w:val="24"/>
        </w:rPr>
      </w:pPr>
      <w:r w:rsidRPr="00D77189">
        <w:rPr>
          <w:rFonts w:ascii="Trebuchet MS" w:eastAsia="Verdana" w:hAnsi="Trebuchet MS" w:cs="Verdana"/>
          <w:sz w:val="24"/>
          <w:szCs w:val="24"/>
        </w:rPr>
        <w:t xml:space="preserve">Bij constatering van </w:t>
      </w:r>
      <w:r w:rsidR="00D77189" w:rsidRPr="00D77189">
        <w:rPr>
          <w:rFonts w:ascii="Trebuchet MS" w:eastAsia="Verdana" w:hAnsi="Trebuchet MS" w:cs="Verdana"/>
          <w:sz w:val="24"/>
          <w:szCs w:val="24"/>
        </w:rPr>
        <w:t>bezit</w:t>
      </w:r>
      <w:r w:rsidRPr="00D77189">
        <w:rPr>
          <w:rFonts w:ascii="Trebuchet MS" w:eastAsia="Verdana" w:hAnsi="Trebuchet MS" w:cs="Verdana"/>
          <w:sz w:val="24"/>
          <w:szCs w:val="24"/>
        </w:rPr>
        <w:t xml:space="preserve">, handel en </w:t>
      </w:r>
      <w:r w:rsidR="00D77189" w:rsidRPr="00D77189">
        <w:rPr>
          <w:rFonts w:ascii="Trebuchet MS" w:eastAsia="Verdana" w:hAnsi="Trebuchet MS" w:cs="Verdana"/>
          <w:sz w:val="24"/>
          <w:szCs w:val="24"/>
        </w:rPr>
        <w:t xml:space="preserve">gebruik </w:t>
      </w:r>
      <w:r w:rsidRPr="00D77189">
        <w:rPr>
          <w:rFonts w:ascii="Trebuchet MS" w:eastAsia="Verdana" w:hAnsi="Trebuchet MS" w:cs="Verdana"/>
          <w:sz w:val="24"/>
          <w:szCs w:val="24"/>
        </w:rPr>
        <w:t xml:space="preserve">van harddrugs </w:t>
      </w:r>
      <w:r w:rsidR="00D77189" w:rsidRPr="00D77189">
        <w:rPr>
          <w:rFonts w:ascii="Trebuchet MS" w:eastAsia="Verdana" w:hAnsi="Trebuchet MS" w:cs="Verdana"/>
          <w:sz w:val="24"/>
          <w:szCs w:val="24"/>
        </w:rPr>
        <w:t>wordt het verblijf opgezegd</w:t>
      </w:r>
      <w:r w:rsidRPr="00D77189">
        <w:rPr>
          <w:rFonts w:ascii="Trebuchet MS" w:eastAsia="Verdana" w:hAnsi="Trebuchet MS" w:cs="Verdana"/>
          <w:sz w:val="24"/>
          <w:szCs w:val="24"/>
        </w:rPr>
        <w:t>.</w:t>
      </w:r>
    </w:p>
    <w:p w:rsidR="00D77189" w:rsidRPr="00D77189" w:rsidRDefault="00D77189">
      <w:pPr>
        <w:spacing w:after="40"/>
        <w:rPr>
          <w:rFonts w:ascii="Trebuchet MS" w:eastAsia="Times New Roman" w:hAnsi="Trebuchet MS" w:cs="Times New Roman"/>
          <w:sz w:val="24"/>
          <w:szCs w:val="24"/>
        </w:rPr>
      </w:pPr>
    </w:p>
    <w:p w:rsidR="00A31AD6" w:rsidRPr="00D77189" w:rsidRDefault="00754F5A">
      <w:pPr>
        <w:spacing w:after="40"/>
        <w:rPr>
          <w:rFonts w:ascii="Trebuchet MS" w:hAnsi="Trebuchet MS"/>
          <w:b/>
          <w:sz w:val="24"/>
          <w:szCs w:val="24"/>
        </w:rPr>
      </w:pPr>
      <w:r w:rsidRPr="00D77189">
        <w:rPr>
          <w:rFonts w:ascii="Trebuchet MS" w:hAnsi="Trebuchet MS"/>
          <w:b/>
          <w:sz w:val="24"/>
          <w:szCs w:val="24"/>
        </w:rPr>
        <w:t>Roken</w:t>
      </w:r>
    </w:p>
    <w:p w:rsidR="00A31AD6" w:rsidRPr="00D77189" w:rsidRDefault="00754F5A" w:rsidP="00D77189">
      <w:pPr>
        <w:spacing w:after="2060" w:line="247" w:lineRule="auto"/>
        <w:ind w:right="140"/>
        <w:rPr>
          <w:rFonts w:ascii="Trebuchet MS" w:eastAsia="Verdana" w:hAnsi="Trebuchet MS" w:cs="Verdana"/>
          <w:sz w:val="24"/>
          <w:szCs w:val="24"/>
        </w:rPr>
      </w:pPr>
      <w:r w:rsidRPr="00D77189">
        <w:rPr>
          <w:rFonts w:ascii="Trebuchet MS" w:eastAsia="Verdana" w:hAnsi="Trebuchet MS" w:cs="Verdana"/>
          <w:sz w:val="24"/>
          <w:szCs w:val="24"/>
        </w:rPr>
        <w:t>Roken is niet toegestaan. Het is bij de wet verboden te roken en rookwaar te kopen voor het 18</w:t>
      </w:r>
      <w:r w:rsidRPr="00D77189">
        <w:rPr>
          <w:rFonts w:ascii="Trebuchet MS" w:eastAsia="Verdana" w:hAnsi="Trebuchet MS" w:cs="Verdana"/>
          <w:sz w:val="24"/>
          <w:szCs w:val="24"/>
          <w:vertAlign w:val="superscript"/>
        </w:rPr>
        <w:t xml:space="preserve">e </w:t>
      </w:r>
      <w:r w:rsidRPr="00D77189">
        <w:rPr>
          <w:rFonts w:ascii="Trebuchet MS" w:eastAsia="Verdana" w:hAnsi="Trebuchet MS" w:cs="Verdana"/>
          <w:sz w:val="24"/>
          <w:szCs w:val="24"/>
        </w:rPr>
        <w:t xml:space="preserve">levensjaar. Openheid wordt in het gezinshuis zeer op prijs gesteld, ook – of </w:t>
      </w:r>
      <w:r w:rsidRPr="00D77189">
        <w:rPr>
          <w:rFonts w:ascii="Trebuchet MS" w:eastAsia="Verdana" w:hAnsi="Trebuchet MS" w:cs="Verdana"/>
          <w:sz w:val="24"/>
          <w:szCs w:val="24"/>
        </w:rPr>
        <w:t>juist - wanneer jongeren zich niet aan de afspraken (kunnen) houden, dus wanneer er bijvoorbeeld toch gerookt wordt. Er volgt een ontmoedigingsbeleid wanneer een jongere toch rookt. Binnen de woning van het gezinshuis is geen ruimte om te roken.</w:t>
      </w:r>
    </w:p>
    <w:p w:rsidR="00A31AD6" w:rsidRPr="00D77189" w:rsidRDefault="00A31AD6">
      <w:pPr>
        <w:rPr>
          <w:rFonts w:ascii="Trebuchet MS" w:hAnsi="Trebuchet MS"/>
          <w:sz w:val="24"/>
          <w:szCs w:val="24"/>
        </w:rPr>
      </w:pPr>
    </w:p>
    <w:sectPr w:rsidR="00A31AD6" w:rsidRPr="00D77189">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A31AD6"/>
    <w:rsid w:val="00341FD4"/>
    <w:rsid w:val="00754F5A"/>
    <w:rsid w:val="00A31AD6"/>
    <w:rsid w:val="00D77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F55E"/>
  <w15:docId w15:val="{C9C61CF9-4B8A-4142-956D-EE8E4B8F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278</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daphne-godefroy</cp:lastModifiedBy>
  <cp:revision>3</cp:revision>
  <dcterms:created xsi:type="dcterms:W3CDTF">2018-06-28T18:35:00Z</dcterms:created>
  <dcterms:modified xsi:type="dcterms:W3CDTF">2018-06-28T18:47:00Z</dcterms:modified>
</cp:coreProperties>
</file>